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756" w:rsidRDefault="009441E7" w:rsidP="00B63756">
      <w:pPr>
        <w:jc w:val="center"/>
        <w:rPr>
          <w:rFonts w:ascii="Pragmatica" w:hAnsi="Pragmatica"/>
        </w:rPr>
      </w:pPr>
      <w:r w:rsidRPr="009441E7">
        <w:rPr>
          <w:rFonts w:ascii="Pragmatica" w:hAnsi="Pragmatica"/>
          <w:noProof/>
        </w:rPr>
        <w:drawing>
          <wp:inline distT="0" distB="0" distL="0" distR="0">
            <wp:extent cx="946800" cy="946800"/>
            <wp:effectExtent l="0" t="0" r="0" b="0"/>
            <wp:docPr id="2" name="Рисунок 2" descr="C:\Documents and Settings\user\Рабочий стол\pskovskaya_obla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pskovskaya_oblas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800" cy="94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756" w:rsidRPr="003E1C72" w:rsidRDefault="00B63756" w:rsidP="00B63756">
      <w:pPr>
        <w:jc w:val="center"/>
        <w:rPr>
          <w:b/>
          <w:sz w:val="16"/>
          <w:szCs w:val="16"/>
        </w:rPr>
      </w:pPr>
    </w:p>
    <w:p w:rsidR="003E1C72" w:rsidRDefault="00B63756" w:rsidP="00B637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</w:t>
      </w:r>
      <w:r w:rsidR="0067712F">
        <w:rPr>
          <w:b/>
          <w:sz w:val="28"/>
          <w:szCs w:val="28"/>
        </w:rPr>
        <w:t xml:space="preserve">ПО ПРИРОДНЫМ РЕСУРСАМ И ЭКОЛОГИИ </w:t>
      </w:r>
    </w:p>
    <w:p w:rsidR="007121A7" w:rsidRDefault="00B63756" w:rsidP="00B637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ПСКОВСКОЙ ОБЛАСТИ </w:t>
      </w:r>
    </w:p>
    <w:p w:rsidR="00B63756" w:rsidRPr="003E1C72" w:rsidRDefault="00B63756" w:rsidP="00B63756">
      <w:pPr>
        <w:jc w:val="center"/>
        <w:rPr>
          <w:b/>
          <w:sz w:val="16"/>
          <w:szCs w:val="16"/>
        </w:rPr>
      </w:pPr>
    </w:p>
    <w:p w:rsidR="00B63756" w:rsidRDefault="00B63756" w:rsidP="00B6375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ПРИКАЗ</w:t>
      </w:r>
    </w:p>
    <w:p w:rsidR="00B63756" w:rsidRDefault="00B63756" w:rsidP="00B63756">
      <w:pPr>
        <w:rPr>
          <w:sz w:val="28"/>
          <w:szCs w:val="28"/>
        </w:rPr>
      </w:pPr>
    </w:p>
    <w:p w:rsidR="00B63756" w:rsidRDefault="0031535F" w:rsidP="00B63756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B63756">
        <w:rPr>
          <w:sz w:val="28"/>
          <w:szCs w:val="28"/>
        </w:rPr>
        <w:t>т</w:t>
      </w:r>
      <w:r w:rsidR="00563B4F">
        <w:rPr>
          <w:sz w:val="28"/>
          <w:szCs w:val="28"/>
        </w:rPr>
        <w:t xml:space="preserve"> </w:t>
      </w:r>
      <w:r w:rsidR="00230C9C">
        <w:rPr>
          <w:sz w:val="28"/>
          <w:szCs w:val="28"/>
          <w:u w:val="single"/>
        </w:rPr>
        <w:t>16</w:t>
      </w:r>
      <w:r w:rsidR="00563B4F" w:rsidRPr="00563B4F">
        <w:rPr>
          <w:sz w:val="28"/>
          <w:szCs w:val="28"/>
          <w:u w:val="single"/>
        </w:rPr>
        <w:t>.0</w:t>
      </w:r>
      <w:r w:rsidR="00230C9C">
        <w:rPr>
          <w:sz w:val="28"/>
          <w:szCs w:val="28"/>
          <w:u w:val="single"/>
        </w:rPr>
        <w:t>5</w:t>
      </w:r>
      <w:r w:rsidR="00563B4F" w:rsidRPr="00563B4F">
        <w:rPr>
          <w:sz w:val="28"/>
          <w:szCs w:val="28"/>
          <w:u w:val="single"/>
        </w:rPr>
        <w:t>.2019</w:t>
      </w:r>
      <w:r w:rsidR="0090746D">
        <w:rPr>
          <w:sz w:val="28"/>
          <w:szCs w:val="28"/>
        </w:rPr>
        <w:t xml:space="preserve"> </w:t>
      </w:r>
      <w:r w:rsidR="00EB4F84">
        <w:rPr>
          <w:sz w:val="28"/>
          <w:szCs w:val="28"/>
        </w:rPr>
        <w:t xml:space="preserve"> </w:t>
      </w:r>
      <w:r w:rsidR="00244CEC">
        <w:rPr>
          <w:sz w:val="28"/>
          <w:szCs w:val="28"/>
        </w:rPr>
        <w:t xml:space="preserve">г. </w:t>
      </w:r>
      <w:r w:rsidR="00B63756">
        <w:rPr>
          <w:sz w:val="28"/>
          <w:szCs w:val="28"/>
        </w:rPr>
        <w:t xml:space="preserve">№ </w:t>
      </w:r>
      <w:r w:rsidR="00563B4F">
        <w:rPr>
          <w:sz w:val="28"/>
          <w:szCs w:val="28"/>
        </w:rPr>
        <w:t xml:space="preserve"> </w:t>
      </w:r>
      <w:r w:rsidR="00461A27" w:rsidRPr="00461A27">
        <w:rPr>
          <w:sz w:val="28"/>
          <w:szCs w:val="28"/>
          <w:u w:val="single"/>
        </w:rPr>
        <w:t>372</w:t>
      </w:r>
    </w:p>
    <w:p w:rsidR="00B63756" w:rsidRDefault="00B63756" w:rsidP="00B6375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г. ПСКОВ</w:t>
      </w:r>
    </w:p>
    <w:p w:rsidR="000C3A36" w:rsidRDefault="000C3A36" w:rsidP="00BF35ED">
      <w:pPr>
        <w:rPr>
          <w:sz w:val="28"/>
          <w:szCs w:val="28"/>
        </w:rPr>
      </w:pPr>
    </w:p>
    <w:p w:rsidR="001060A7" w:rsidRDefault="001060A7" w:rsidP="001060A7"/>
    <w:p w:rsidR="00230C9C" w:rsidRPr="006126FA" w:rsidRDefault="00230C9C" w:rsidP="000C6449">
      <w:pPr>
        <w:autoSpaceDE w:val="0"/>
        <w:autoSpaceDN w:val="0"/>
        <w:adjustRightInd w:val="0"/>
        <w:spacing w:line="276" w:lineRule="auto"/>
        <w:jc w:val="center"/>
        <w:rPr>
          <w:rFonts w:ascii="sans-serif" w:hAnsi="sans-serif" w:cs="sans-serif"/>
          <w:bCs/>
        </w:rPr>
      </w:pPr>
      <w:r w:rsidRPr="006126FA">
        <w:rPr>
          <w:rFonts w:ascii="sans-serif" w:hAnsi="sans-serif" w:cs="sans-serif"/>
          <w:bCs/>
        </w:rPr>
        <w:t>ОБ УТВЕРЖДЕНИИ РЕЕСТРА ГОСУДАРСТВЕННЫХ УСЛУГ,</w:t>
      </w:r>
    </w:p>
    <w:p w:rsidR="00230C9C" w:rsidRPr="006126FA" w:rsidRDefault="00230C9C" w:rsidP="000C6449">
      <w:pPr>
        <w:autoSpaceDE w:val="0"/>
        <w:autoSpaceDN w:val="0"/>
        <w:adjustRightInd w:val="0"/>
        <w:spacing w:line="276" w:lineRule="auto"/>
        <w:jc w:val="center"/>
        <w:rPr>
          <w:rFonts w:ascii="sans-serif" w:hAnsi="sans-serif" w:cs="sans-serif"/>
          <w:bCs/>
        </w:rPr>
      </w:pPr>
      <w:proofErr w:type="gramStart"/>
      <w:r w:rsidRPr="006126FA">
        <w:rPr>
          <w:rFonts w:ascii="sans-serif" w:hAnsi="sans-serif" w:cs="sans-serif"/>
          <w:bCs/>
        </w:rPr>
        <w:t>ПРЕДОСТАВЛЯЕМЫХ</w:t>
      </w:r>
      <w:proofErr w:type="gramEnd"/>
      <w:r w:rsidRPr="006126FA">
        <w:rPr>
          <w:rFonts w:ascii="sans-serif" w:hAnsi="sans-serif" w:cs="sans-serif"/>
          <w:bCs/>
        </w:rPr>
        <w:t xml:space="preserve"> КОМИТЕТОМ </w:t>
      </w:r>
      <w:r w:rsidRPr="00230C9C">
        <w:rPr>
          <w:rFonts w:ascii="sans-serif" w:hAnsi="sans-serif" w:cs="sans-serif"/>
          <w:bCs/>
        </w:rPr>
        <w:t xml:space="preserve">ПО ПРИРОДНЫМ РЕСУРСАМ И ЭКОЛОГИИ </w:t>
      </w:r>
      <w:r w:rsidRPr="006126FA">
        <w:rPr>
          <w:rFonts w:ascii="sans-serif" w:hAnsi="sans-serif" w:cs="sans-serif"/>
          <w:bCs/>
        </w:rPr>
        <w:t>ПСКОВСКОЙ ОБЛАСТИ, И РЕЕСТРА</w:t>
      </w:r>
    </w:p>
    <w:p w:rsidR="00230C9C" w:rsidRPr="006126FA" w:rsidRDefault="00230C9C" w:rsidP="000C6449">
      <w:pPr>
        <w:autoSpaceDE w:val="0"/>
        <w:autoSpaceDN w:val="0"/>
        <w:adjustRightInd w:val="0"/>
        <w:spacing w:line="276" w:lineRule="auto"/>
        <w:jc w:val="center"/>
        <w:rPr>
          <w:rFonts w:ascii="sans-serif" w:hAnsi="sans-serif" w:cs="sans-serif"/>
          <w:bCs/>
        </w:rPr>
      </w:pPr>
      <w:r w:rsidRPr="006126FA">
        <w:rPr>
          <w:rFonts w:ascii="sans-serif" w:hAnsi="sans-serif" w:cs="sans-serif"/>
          <w:bCs/>
        </w:rPr>
        <w:t xml:space="preserve">ГОСУДАРСТВЕННЫХ ФУНКЦИЙ, ОСУЩЕСТВЛЯЕМЫХ КОМИТЕТОМ </w:t>
      </w:r>
      <w:r w:rsidRPr="00230C9C">
        <w:rPr>
          <w:rFonts w:ascii="sans-serif" w:hAnsi="sans-serif" w:cs="sans-serif"/>
          <w:bCs/>
        </w:rPr>
        <w:t xml:space="preserve">ПО ПРИРОДНЫМ РЕСУРСАМ И ЭКОЛОГИИ </w:t>
      </w:r>
      <w:r w:rsidRPr="006126FA">
        <w:rPr>
          <w:rFonts w:ascii="sans-serif" w:hAnsi="sans-serif" w:cs="sans-serif"/>
          <w:bCs/>
        </w:rPr>
        <w:t>ПСКОВСКОЙ ОБЛАСТИ</w:t>
      </w:r>
    </w:p>
    <w:p w:rsidR="00230C9C" w:rsidRPr="00230C9C" w:rsidRDefault="00230C9C" w:rsidP="00230C9C">
      <w:pPr>
        <w:autoSpaceDE w:val="0"/>
        <w:autoSpaceDN w:val="0"/>
        <w:adjustRightInd w:val="0"/>
        <w:ind w:firstLine="540"/>
        <w:jc w:val="both"/>
        <w:rPr>
          <w:rFonts w:ascii="sans-serif" w:hAnsi="sans-serif" w:cs="sans-serif"/>
          <w:bCs/>
          <w:sz w:val="28"/>
          <w:szCs w:val="28"/>
        </w:rPr>
      </w:pPr>
    </w:p>
    <w:p w:rsidR="00230C9C" w:rsidRDefault="00230C9C" w:rsidP="00230C9C">
      <w:pPr>
        <w:autoSpaceDE w:val="0"/>
        <w:autoSpaceDN w:val="0"/>
        <w:adjustRightInd w:val="0"/>
        <w:ind w:firstLine="540"/>
        <w:jc w:val="both"/>
        <w:rPr>
          <w:rFonts w:ascii="sans-serif" w:hAnsi="sans-serif" w:cs="sans-serif"/>
          <w:bCs/>
          <w:sz w:val="28"/>
          <w:szCs w:val="28"/>
        </w:rPr>
      </w:pPr>
    </w:p>
    <w:p w:rsidR="00230C9C" w:rsidRPr="006126FA" w:rsidRDefault="00230C9C" w:rsidP="00230C9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sans-serif" w:hAnsi="sans-serif" w:cs="sans-serif"/>
          <w:bCs/>
          <w:sz w:val="28"/>
          <w:szCs w:val="28"/>
        </w:rPr>
      </w:pPr>
      <w:r w:rsidRPr="006126FA">
        <w:rPr>
          <w:rFonts w:ascii="sans-serif" w:hAnsi="sans-serif" w:cs="sans-serif"/>
          <w:bCs/>
          <w:sz w:val="28"/>
          <w:szCs w:val="28"/>
        </w:rPr>
        <w:t xml:space="preserve">В соответствии с Федеральным </w:t>
      </w:r>
      <w:hyperlink r:id="rId9" w:history="1">
        <w:r w:rsidRPr="006126FA">
          <w:rPr>
            <w:rFonts w:ascii="sans-serif" w:hAnsi="sans-serif" w:cs="sans-serif"/>
            <w:bCs/>
            <w:sz w:val="28"/>
            <w:szCs w:val="28"/>
          </w:rPr>
          <w:t>законом</w:t>
        </w:r>
      </w:hyperlink>
      <w:r w:rsidRPr="006126FA">
        <w:rPr>
          <w:rFonts w:ascii="sans-serif" w:hAnsi="sans-serif" w:cs="sans-serif"/>
          <w:bCs/>
          <w:sz w:val="28"/>
          <w:szCs w:val="28"/>
        </w:rPr>
        <w:t xml:space="preserve"> от 27.07.2010 </w:t>
      </w:r>
      <w:r w:rsidRPr="000C6449">
        <w:rPr>
          <w:rFonts w:ascii="sans-serif" w:hAnsi="sans-serif" w:cs="sans-serif"/>
          <w:bCs/>
          <w:sz w:val="28"/>
          <w:szCs w:val="28"/>
        </w:rPr>
        <w:t>№</w:t>
      </w:r>
      <w:r w:rsidRPr="006126FA">
        <w:rPr>
          <w:rFonts w:ascii="sans-serif" w:hAnsi="sans-serif" w:cs="sans-serif"/>
          <w:bCs/>
          <w:sz w:val="28"/>
          <w:szCs w:val="28"/>
        </w:rPr>
        <w:t xml:space="preserve"> 210-ФЗ </w:t>
      </w:r>
      <w:r w:rsidRPr="000C6449">
        <w:rPr>
          <w:rFonts w:ascii="sans-serif" w:hAnsi="sans-serif" w:cs="sans-serif"/>
          <w:bCs/>
          <w:sz w:val="28"/>
          <w:szCs w:val="28"/>
        </w:rPr>
        <w:t>«</w:t>
      </w:r>
      <w:r w:rsidRPr="006126FA">
        <w:rPr>
          <w:rFonts w:ascii="sans-serif" w:hAnsi="sans-serif" w:cs="sans-serif"/>
          <w:bCs/>
          <w:sz w:val="28"/>
          <w:szCs w:val="28"/>
        </w:rPr>
        <w:t>Об организации предоставления государственных и муниципальных услуг</w:t>
      </w:r>
      <w:r w:rsidRPr="000C6449">
        <w:rPr>
          <w:rFonts w:ascii="sans-serif" w:hAnsi="sans-serif" w:cs="sans-serif"/>
          <w:bCs/>
          <w:sz w:val="28"/>
          <w:szCs w:val="28"/>
        </w:rPr>
        <w:t>»</w:t>
      </w:r>
      <w:r w:rsidRPr="006126FA">
        <w:rPr>
          <w:rFonts w:ascii="sans-serif" w:hAnsi="sans-serif" w:cs="sans-serif"/>
          <w:bCs/>
          <w:sz w:val="28"/>
          <w:szCs w:val="28"/>
        </w:rPr>
        <w:t xml:space="preserve">, </w:t>
      </w:r>
      <w:hyperlink r:id="rId10" w:history="1">
        <w:r w:rsidRPr="006126FA">
          <w:rPr>
            <w:rFonts w:ascii="sans-serif" w:hAnsi="sans-serif" w:cs="sans-serif"/>
            <w:bCs/>
            <w:sz w:val="28"/>
            <w:szCs w:val="28"/>
          </w:rPr>
          <w:t>Положением</w:t>
        </w:r>
      </w:hyperlink>
      <w:r w:rsidRPr="006126FA">
        <w:rPr>
          <w:rFonts w:ascii="sans-serif" w:hAnsi="sans-serif" w:cs="sans-serif"/>
          <w:bCs/>
          <w:sz w:val="28"/>
          <w:szCs w:val="28"/>
        </w:rPr>
        <w:t xml:space="preserve"> о </w:t>
      </w:r>
      <w:r w:rsidRPr="000C6449">
        <w:rPr>
          <w:rFonts w:ascii="sans-serif" w:hAnsi="sans-serif" w:cs="sans-serif"/>
          <w:bCs/>
          <w:sz w:val="28"/>
          <w:szCs w:val="28"/>
        </w:rPr>
        <w:t>К</w:t>
      </w:r>
      <w:r w:rsidRPr="006126FA">
        <w:rPr>
          <w:rFonts w:ascii="sans-serif" w:hAnsi="sans-serif" w:cs="sans-serif"/>
          <w:bCs/>
          <w:sz w:val="28"/>
          <w:szCs w:val="28"/>
        </w:rPr>
        <w:t xml:space="preserve">омитете </w:t>
      </w:r>
      <w:r w:rsidRPr="000C6449">
        <w:rPr>
          <w:rFonts w:ascii="sans-serif" w:hAnsi="sans-serif" w:cs="sans-serif"/>
          <w:bCs/>
          <w:sz w:val="28"/>
          <w:szCs w:val="28"/>
        </w:rPr>
        <w:t xml:space="preserve">по природным ресурсам </w:t>
      </w:r>
      <w:r w:rsidRPr="006126FA">
        <w:rPr>
          <w:rFonts w:ascii="sans-serif" w:hAnsi="sans-serif" w:cs="sans-serif"/>
          <w:bCs/>
          <w:sz w:val="28"/>
          <w:szCs w:val="28"/>
        </w:rPr>
        <w:t xml:space="preserve">Псковской области, утвержденным постановлением Администрации области от 13.07.2009 </w:t>
      </w:r>
      <w:r w:rsidR="00E73929">
        <w:rPr>
          <w:rFonts w:ascii="sans-serif" w:hAnsi="sans-serif" w:cs="sans-serif"/>
          <w:bCs/>
          <w:sz w:val="28"/>
          <w:szCs w:val="28"/>
        </w:rPr>
        <w:t>№</w:t>
      </w:r>
      <w:r w:rsidRPr="006126FA">
        <w:rPr>
          <w:rFonts w:ascii="sans-serif" w:hAnsi="sans-serif" w:cs="sans-serif"/>
          <w:bCs/>
          <w:sz w:val="28"/>
          <w:szCs w:val="28"/>
        </w:rPr>
        <w:t xml:space="preserve"> 250, приказываю:</w:t>
      </w:r>
    </w:p>
    <w:p w:rsidR="00230C9C" w:rsidRPr="006126FA" w:rsidRDefault="00230C9C" w:rsidP="00230C9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sans-serif" w:hAnsi="sans-serif" w:cs="sans-serif"/>
          <w:bCs/>
          <w:sz w:val="28"/>
          <w:szCs w:val="28"/>
        </w:rPr>
      </w:pPr>
      <w:r w:rsidRPr="006126FA">
        <w:rPr>
          <w:rFonts w:ascii="sans-serif" w:hAnsi="sans-serif" w:cs="sans-serif"/>
          <w:bCs/>
          <w:sz w:val="28"/>
          <w:szCs w:val="28"/>
        </w:rPr>
        <w:t xml:space="preserve">1. Утвердить </w:t>
      </w:r>
      <w:r w:rsidRPr="000C6449">
        <w:rPr>
          <w:rFonts w:ascii="sans-serif" w:hAnsi="sans-serif" w:cs="sans-serif"/>
          <w:bCs/>
          <w:sz w:val="28"/>
          <w:szCs w:val="28"/>
        </w:rPr>
        <w:t xml:space="preserve">прилагаемый </w:t>
      </w:r>
      <w:hyperlink r:id="rId11" w:history="1">
        <w:r w:rsidRPr="006126FA">
          <w:rPr>
            <w:rFonts w:ascii="sans-serif" w:hAnsi="sans-serif" w:cs="sans-serif"/>
            <w:bCs/>
            <w:sz w:val="28"/>
            <w:szCs w:val="28"/>
          </w:rPr>
          <w:t>реестр</w:t>
        </w:r>
      </w:hyperlink>
      <w:r w:rsidRPr="006126FA">
        <w:rPr>
          <w:rFonts w:ascii="sans-serif" w:hAnsi="sans-serif" w:cs="sans-serif"/>
          <w:bCs/>
          <w:sz w:val="28"/>
          <w:szCs w:val="28"/>
        </w:rPr>
        <w:t xml:space="preserve"> государственных услуг, предоставляемых </w:t>
      </w:r>
      <w:r w:rsidRPr="000C6449">
        <w:rPr>
          <w:rFonts w:ascii="sans-serif" w:hAnsi="sans-serif" w:cs="sans-serif"/>
          <w:bCs/>
          <w:sz w:val="28"/>
          <w:szCs w:val="28"/>
        </w:rPr>
        <w:t>К</w:t>
      </w:r>
      <w:r w:rsidRPr="006126FA">
        <w:rPr>
          <w:rFonts w:ascii="sans-serif" w:hAnsi="sans-serif" w:cs="sans-serif"/>
          <w:bCs/>
          <w:sz w:val="28"/>
          <w:szCs w:val="28"/>
        </w:rPr>
        <w:t xml:space="preserve">омитетом </w:t>
      </w:r>
      <w:r w:rsidRPr="000C6449">
        <w:rPr>
          <w:rFonts w:ascii="sans-serif" w:hAnsi="sans-serif" w:cs="sans-serif"/>
          <w:bCs/>
          <w:sz w:val="28"/>
          <w:szCs w:val="28"/>
        </w:rPr>
        <w:t xml:space="preserve">по природным ресурсам и экологии </w:t>
      </w:r>
      <w:r w:rsidRPr="006126FA">
        <w:rPr>
          <w:rFonts w:ascii="sans-serif" w:hAnsi="sans-serif" w:cs="sans-serif"/>
          <w:bCs/>
          <w:sz w:val="28"/>
          <w:szCs w:val="28"/>
        </w:rPr>
        <w:t>Псковской области.</w:t>
      </w:r>
    </w:p>
    <w:p w:rsidR="00230C9C" w:rsidRPr="006126FA" w:rsidRDefault="00230C9C" w:rsidP="00230C9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sans-serif" w:hAnsi="sans-serif" w:cs="sans-serif"/>
          <w:bCs/>
          <w:sz w:val="28"/>
          <w:szCs w:val="28"/>
        </w:rPr>
      </w:pPr>
      <w:r w:rsidRPr="006126FA">
        <w:rPr>
          <w:rFonts w:ascii="sans-serif" w:hAnsi="sans-serif" w:cs="sans-serif"/>
          <w:bCs/>
          <w:sz w:val="28"/>
          <w:szCs w:val="28"/>
        </w:rPr>
        <w:t xml:space="preserve">2. Утвердить </w:t>
      </w:r>
      <w:r w:rsidRPr="000C6449">
        <w:rPr>
          <w:rFonts w:ascii="sans-serif" w:hAnsi="sans-serif" w:cs="sans-serif"/>
          <w:bCs/>
          <w:sz w:val="28"/>
          <w:szCs w:val="28"/>
        </w:rPr>
        <w:t xml:space="preserve">прилагаемый </w:t>
      </w:r>
      <w:hyperlink r:id="rId12" w:history="1">
        <w:r w:rsidRPr="006126FA">
          <w:rPr>
            <w:rFonts w:ascii="sans-serif" w:hAnsi="sans-serif" w:cs="sans-serif"/>
            <w:bCs/>
            <w:sz w:val="28"/>
            <w:szCs w:val="28"/>
          </w:rPr>
          <w:t>реестр</w:t>
        </w:r>
      </w:hyperlink>
      <w:r w:rsidRPr="006126FA">
        <w:rPr>
          <w:rFonts w:ascii="sans-serif" w:hAnsi="sans-serif" w:cs="sans-serif"/>
          <w:bCs/>
          <w:sz w:val="28"/>
          <w:szCs w:val="28"/>
        </w:rPr>
        <w:t xml:space="preserve"> государственных функций, осуществляемых </w:t>
      </w:r>
      <w:r w:rsidRPr="000C6449">
        <w:rPr>
          <w:rFonts w:ascii="sans-serif" w:hAnsi="sans-serif" w:cs="sans-serif"/>
          <w:bCs/>
          <w:sz w:val="28"/>
          <w:szCs w:val="28"/>
        </w:rPr>
        <w:t>К</w:t>
      </w:r>
      <w:r w:rsidRPr="006126FA">
        <w:rPr>
          <w:rFonts w:ascii="sans-serif" w:hAnsi="sans-serif" w:cs="sans-serif"/>
          <w:bCs/>
          <w:sz w:val="28"/>
          <w:szCs w:val="28"/>
        </w:rPr>
        <w:t xml:space="preserve">омитетом </w:t>
      </w:r>
      <w:r w:rsidRPr="000C6449">
        <w:rPr>
          <w:rFonts w:ascii="sans-serif" w:hAnsi="sans-serif" w:cs="sans-serif"/>
          <w:bCs/>
          <w:sz w:val="28"/>
          <w:szCs w:val="28"/>
        </w:rPr>
        <w:t xml:space="preserve">по природным ресурсам и экологии </w:t>
      </w:r>
      <w:r w:rsidRPr="006126FA">
        <w:rPr>
          <w:rFonts w:ascii="sans-serif" w:hAnsi="sans-serif" w:cs="sans-serif"/>
          <w:bCs/>
          <w:sz w:val="28"/>
          <w:szCs w:val="28"/>
        </w:rPr>
        <w:t>Псковской области</w:t>
      </w:r>
      <w:r w:rsidRPr="000C6449">
        <w:rPr>
          <w:rFonts w:ascii="sans-serif" w:hAnsi="sans-serif" w:cs="sans-serif"/>
          <w:bCs/>
          <w:sz w:val="28"/>
          <w:szCs w:val="28"/>
        </w:rPr>
        <w:t xml:space="preserve"> (далее – Комитет)</w:t>
      </w:r>
      <w:r w:rsidRPr="006126FA">
        <w:rPr>
          <w:rFonts w:ascii="sans-serif" w:hAnsi="sans-serif" w:cs="sans-serif"/>
          <w:bCs/>
          <w:sz w:val="28"/>
          <w:szCs w:val="28"/>
        </w:rPr>
        <w:t>.</w:t>
      </w:r>
    </w:p>
    <w:p w:rsidR="00230C9C" w:rsidRPr="000C6449" w:rsidRDefault="00230C9C" w:rsidP="00230C9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sans-serif" w:hAnsi="sans-serif" w:cs="sans-serif"/>
          <w:bCs/>
          <w:sz w:val="28"/>
          <w:szCs w:val="28"/>
        </w:rPr>
      </w:pPr>
      <w:r w:rsidRPr="000C6449">
        <w:rPr>
          <w:rFonts w:ascii="sans-serif" w:hAnsi="sans-serif" w:cs="sans-serif"/>
          <w:bCs/>
          <w:sz w:val="28"/>
          <w:szCs w:val="28"/>
        </w:rPr>
        <w:t>3. Признать утратившими силу:</w:t>
      </w:r>
    </w:p>
    <w:p w:rsidR="00230C9C" w:rsidRPr="000C6449" w:rsidRDefault="00230C9C" w:rsidP="00230C9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sans-serif" w:hAnsi="sans-serif" w:cs="sans-serif"/>
          <w:sz w:val="28"/>
          <w:szCs w:val="28"/>
        </w:rPr>
      </w:pPr>
      <w:r w:rsidRPr="000C6449">
        <w:rPr>
          <w:rFonts w:ascii="sans-serif" w:hAnsi="sans-serif" w:cs="sans-serif"/>
          <w:sz w:val="28"/>
          <w:szCs w:val="28"/>
        </w:rPr>
        <w:t>приказ Государственного комитета Псковской области по природопользованию и охране окружающей среды от 12.12.2013 № 944 «Об утверждении реестра государственных услуг, предоставляемых Государственным комитетом Псковской области по природопользованию и охране окружающей среды, и реестра государственных функций, осуществляемых Государственным комитетом Псковской области по природопользованию и охране окружающей среды»;</w:t>
      </w:r>
    </w:p>
    <w:p w:rsidR="00230C9C" w:rsidRPr="000C6449" w:rsidRDefault="00230C9C" w:rsidP="00230C9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sans-serif" w:hAnsi="sans-serif" w:cs="sans-serif"/>
          <w:sz w:val="28"/>
          <w:szCs w:val="28"/>
        </w:rPr>
      </w:pPr>
      <w:r w:rsidRPr="000C6449">
        <w:rPr>
          <w:rFonts w:ascii="sans-serif" w:hAnsi="sans-serif" w:cs="sans-serif"/>
          <w:sz w:val="28"/>
          <w:szCs w:val="28"/>
        </w:rPr>
        <w:t xml:space="preserve">приказ Государственного комитета Псковской области по природопользованию и охране окружающей среды от 01.04.2014 № 235 «О </w:t>
      </w:r>
      <w:r w:rsidRPr="000C6449">
        <w:rPr>
          <w:rFonts w:ascii="sans-serif" w:hAnsi="sans-serif" w:cs="sans-serif"/>
          <w:sz w:val="28"/>
          <w:szCs w:val="28"/>
        </w:rPr>
        <w:lastRenderedPageBreak/>
        <w:t>внесении изменений в реестр государственных услуг, предоставляемых Государственным комитетом Псковской области по природопользованию и охране окружающей среды, утвержденный приказом Государственного комитета Псковской области по природопользованию и охране окружающей среды от 12.12.2013 N 944».</w:t>
      </w:r>
    </w:p>
    <w:p w:rsidR="00230C9C" w:rsidRPr="000C6449" w:rsidRDefault="00230C9C" w:rsidP="00B90D7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sans-serif" w:hAnsi="sans-serif" w:cs="sans-serif"/>
          <w:sz w:val="28"/>
          <w:szCs w:val="28"/>
        </w:rPr>
      </w:pPr>
      <w:r w:rsidRPr="000C6449">
        <w:rPr>
          <w:rFonts w:ascii="sans-serif" w:hAnsi="sans-serif" w:cs="sans-serif"/>
          <w:sz w:val="28"/>
          <w:szCs w:val="28"/>
        </w:rPr>
        <w:t xml:space="preserve">4. Инженеру 1 категории отдела лесного планирования и экспертизы Сысоевой А.А.  обеспечить размещение настоящего приказа на официальном сайте Комитета. </w:t>
      </w:r>
    </w:p>
    <w:p w:rsidR="00230C9C" w:rsidRPr="006126FA" w:rsidRDefault="00230C9C" w:rsidP="00230C9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sans-serif" w:hAnsi="sans-serif" w:cs="sans-serif"/>
          <w:bCs/>
          <w:sz w:val="28"/>
          <w:szCs w:val="28"/>
        </w:rPr>
      </w:pPr>
      <w:r w:rsidRPr="006126FA">
        <w:rPr>
          <w:rFonts w:ascii="sans-serif" w:hAnsi="sans-serif" w:cs="sans-serif"/>
          <w:bCs/>
          <w:sz w:val="28"/>
          <w:szCs w:val="28"/>
        </w:rPr>
        <w:t xml:space="preserve">5. </w:t>
      </w:r>
      <w:proofErr w:type="gramStart"/>
      <w:r w:rsidRPr="006126FA">
        <w:rPr>
          <w:rFonts w:ascii="sans-serif" w:hAnsi="sans-serif" w:cs="sans-serif"/>
          <w:bCs/>
          <w:sz w:val="28"/>
          <w:szCs w:val="28"/>
        </w:rPr>
        <w:t>Контроль за</w:t>
      </w:r>
      <w:proofErr w:type="gramEnd"/>
      <w:r w:rsidRPr="006126FA">
        <w:rPr>
          <w:rFonts w:ascii="sans-serif" w:hAnsi="sans-serif" w:cs="sans-serif"/>
          <w:bCs/>
          <w:sz w:val="28"/>
          <w:szCs w:val="28"/>
        </w:rPr>
        <w:t xml:space="preserve"> исполнением настоящего приказа </w:t>
      </w:r>
      <w:r w:rsidRPr="000C6449">
        <w:rPr>
          <w:rFonts w:ascii="sans-serif" w:hAnsi="sans-serif" w:cs="sans-serif"/>
          <w:bCs/>
          <w:sz w:val="28"/>
          <w:szCs w:val="28"/>
        </w:rPr>
        <w:t>оставляю за собой</w:t>
      </w:r>
      <w:r w:rsidRPr="006126FA">
        <w:rPr>
          <w:rFonts w:ascii="sans-serif" w:hAnsi="sans-serif" w:cs="sans-serif"/>
          <w:bCs/>
          <w:sz w:val="28"/>
          <w:szCs w:val="28"/>
        </w:rPr>
        <w:t>.</w:t>
      </w:r>
    </w:p>
    <w:p w:rsidR="00230C9C" w:rsidRPr="000C6449" w:rsidRDefault="00230C9C" w:rsidP="00230C9C">
      <w:pPr>
        <w:pStyle w:val="a3"/>
        <w:spacing w:line="276" w:lineRule="auto"/>
        <w:ind w:right="150"/>
        <w:jc w:val="both"/>
        <w:rPr>
          <w:rStyle w:val="ab"/>
          <w:rFonts w:ascii="Lato;Arial;sans-serif" w:hAnsi="Lato;Arial;sans-serif"/>
          <w:b w:val="0"/>
          <w:sz w:val="28"/>
          <w:szCs w:val="28"/>
        </w:rPr>
      </w:pPr>
    </w:p>
    <w:p w:rsidR="00230C9C" w:rsidRPr="000C6449" w:rsidRDefault="00230C9C" w:rsidP="00230C9C">
      <w:pPr>
        <w:pStyle w:val="a3"/>
        <w:spacing w:line="276" w:lineRule="auto"/>
        <w:ind w:right="150"/>
        <w:jc w:val="both"/>
        <w:rPr>
          <w:rStyle w:val="ab"/>
          <w:rFonts w:ascii="Lato;Arial;sans-serif" w:hAnsi="Lato;Arial;sans-serif"/>
          <w:b w:val="0"/>
          <w:sz w:val="28"/>
          <w:szCs w:val="28"/>
        </w:rPr>
      </w:pPr>
    </w:p>
    <w:p w:rsidR="00230C9C" w:rsidRPr="000C6449" w:rsidRDefault="00230C9C" w:rsidP="00230C9C">
      <w:pPr>
        <w:pStyle w:val="a3"/>
        <w:spacing w:line="276" w:lineRule="auto"/>
        <w:ind w:right="150"/>
        <w:jc w:val="both"/>
        <w:rPr>
          <w:rStyle w:val="ab"/>
          <w:rFonts w:ascii="Lato;Arial;sans-serif" w:hAnsi="Lato;Arial;sans-serif"/>
          <w:b w:val="0"/>
          <w:sz w:val="28"/>
          <w:szCs w:val="28"/>
        </w:rPr>
      </w:pPr>
    </w:p>
    <w:p w:rsidR="00230C9C" w:rsidRPr="000C6449" w:rsidRDefault="00230C9C" w:rsidP="00230C9C">
      <w:pPr>
        <w:pStyle w:val="a3"/>
        <w:spacing w:line="276" w:lineRule="auto"/>
        <w:ind w:right="150"/>
        <w:jc w:val="both"/>
        <w:rPr>
          <w:rStyle w:val="ab"/>
          <w:rFonts w:ascii="Lato;Arial;sans-serif" w:hAnsi="Lato;Arial;sans-serif"/>
          <w:b w:val="0"/>
          <w:sz w:val="28"/>
          <w:szCs w:val="28"/>
        </w:rPr>
      </w:pPr>
      <w:r w:rsidRPr="000C6449">
        <w:rPr>
          <w:rStyle w:val="ab"/>
          <w:rFonts w:ascii="Lato;Arial;sans-serif" w:hAnsi="Lato;Arial;sans-serif"/>
          <w:b w:val="0"/>
          <w:sz w:val="28"/>
          <w:szCs w:val="28"/>
        </w:rPr>
        <w:t xml:space="preserve">Председатель Комитета </w:t>
      </w:r>
      <w:r w:rsidR="000C6449" w:rsidRPr="000C6449">
        <w:rPr>
          <w:rStyle w:val="ab"/>
          <w:rFonts w:ascii="Lato;Arial;sans-serif" w:hAnsi="Lato;Arial;sans-serif"/>
          <w:b w:val="0"/>
          <w:sz w:val="28"/>
          <w:szCs w:val="28"/>
        </w:rPr>
        <w:tab/>
      </w:r>
      <w:r w:rsidR="000C6449" w:rsidRPr="000C6449">
        <w:rPr>
          <w:rStyle w:val="ab"/>
          <w:rFonts w:ascii="Lato;Arial;sans-serif" w:hAnsi="Lato;Arial;sans-serif"/>
          <w:b w:val="0"/>
          <w:sz w:val="28"/>
          <w:szCs w:val="28"/>
        </w:rPr>
        <w:tab/>
      </w:r>
      <w:r w:rsidR="000C6449" w:rsidRPr="000C6449">
        <w:rPr>
          <w:rStyle w:val="ab"/>
          <w:rFonts w:ascii="Lato;Arial;sans-serif" w:hAnsi="Lato;Arial;sans-serif"/>
          <w:b w:val="0"/>
          <w:sz w:val="28"/>
          <w:szCs w:val="28"/>
        </w:rPr>
        <w:tab/>
      </w:r>
      <w:r w:rsidR="000C6449" w:rsidRPr="000C6449">
        <w:rPr>
          <w:rStyle w:val="ab"/>
          <w:rFonts w:ascii="Lato;Arial;sans-serif" w:hAnsi="Lato;Arial;sans-serif"/>
          <w:b w:val="0"/>
          <w:sz w:val="28"/>
          <w:szCs w:val="28"/>
        </w:rPr>
        <w:tab/>
      </w:r>
      <w:r w:rsidR="000C6449" w:rsidRPr="000C6449">
        <w:rPr>
          <w:rStyle w:val="ab"/>
          <w:rFonts w:ascii="Lato;Arial;sans-serif" w:hAnsi="Lato;Arial;sans-serif"/>
          <w:b w:val="0"/>
          <w:sz w:val="28"/>
          <w:szCs w:val="28"/>
        </w:rPr>
        <w:tab/>
      </w:r>
      <w:r w:rsidR="00DF7119">
        <w:rPr>
          <w:rStyle w:val="ab"/>
          <w:rFonts w:ascii="Lato;Arial;sans-serif" w:hAnsi="Lato;Arial;sans-serif"/>
          <w:b w:val="0"/>
          <w:sz w:val="28"/>
          <w:szCs w:val="28"/>
        </w:rPr>
        <w:t xml:space="preserve">   </w:t>
      </w:r>
      <w:r w:rsidR="000C6449" w:rsidRPr="000C6449">
        <w:rPr>
          <w:rStyle w:val="ab"/>
          <w:rFonts w:ascii="Lato;Arial;sans-serif" w:hAnsi="Lato;Arial;sans-serif"/>
          <w:b w:val="0"/>
          <w:sz w:val="28"/>
          <w:szCs w:val="28"/>
        </w:rPr>
        <w:tab/>
      </w:r>
      <w:r w:rsidR="00DF7119">
        <w:rPr>
          <w:rStyle w:val="ab"/>
          <w:rFonts w:ascii="Lato;Arial;sans-serif" w:hAnsi="Lato;Arial;sans-serif"/>
          <w:b w:val="0"/>
          <w:sz w:val="28"/>
          <w:szCs w:val="28"/>
        </w:rPr>
        <w:t xml:space="preserve">      </w:t>
      </w:r>
      <w:proofErr w:type="spellStart"/>
      <w:r w:rsidR="000C6449" w:rsidRPr="000C6449">
        <w:rPr>
          <w:rStyle w:val="ab"/>
          <w:rFonts w:ascii="Lato;Arial;sans-serif" w:hAnsi="Lato;Arial;sans-serif"/>
          <w:b w:val="0"/>
          <w:sz w:val="28"/>
          <w:szCs w:val="28"/>
        </w:rPr>
        <w:t>В.Ю.Мусатов</w:t>
      </w:r>
      <w:proofErr w:type="spellEnd"/>
    </w:p>
    <w:p w:rsidR="00230C9C" w:rsidRPr="000C6449" w:rsidRDefault="00230C9C" w:rsidP="00230C9C">
      <w:pPr>
        <w:pStyle w:val="a3"/>
        <w:spacing w:line="276" w:lineRule="auto"/>
        <w:ind w:left="150" w:right="150"/>
        <w:jc w:val="both"/>
        <w:rPr>
          <w:rStyle w:val="ab"/>
          <w:rFonts w:ascii="Lato;Arial;sans-serif" w:hAnsi="Lato;Arial;sans-serif"/>
          <w:b w:val="0"/>
          <w:sz w:val="28"/>
          <w:szCs w:val="28"/>
        </w:rPr>
      </w:pPr>
      <w:r w:rsidRPr="000C6449">
        <w:rPr>
          <w:rStyle w:val="ab"/>
          <w:rFonts w:ascii="Lato;Arial;sans-serif" w:hAnsi="Lato;Arial;sans-serif"/>
          <w:b w:val="0"/>
          <w:sz w:val="28"/>
          <w:szCs w:val="28"/>
        </w:rPr>
        <w:tab/>
      </w:r>
      <w:r w:rsidRPr="000C6449">
        <w:rPr>
          <w:rStyle w:val="ab"/>
          <w:rFonts w:ascii="Lato;Arial;sans-serif" w:hAnsi="Lato;Arial;sans-serif"/>
          <w:b w:val="0"/>
          <w:sz w:val="28"/>
          <w:szCs w:val="28"/>
        </w:rPr>
        <w:tab/>
      </w:r>
      <w:r w:rsidRPr="000C6449">
        <w:rPr>
          <w:rStyle w:val="ab"/>
          <w:rFonts w:ascii="Lato;Arial;sans-serif" w:hAnsi="Lato;Arial;sans-serif"/>
          <w:b w:val="0"/>
          <w:sz w:val="28"/>
          <w:szCs w:val="28"/>
        </w:rPr>
        <w:tab/>
      </w:r>
      <w:r w:rsidRPr="000C6449">
        <w:rPr>
          <w:rStyle w:val="ab"/>
          <w:rFonts w:ascii="Lato;Arial;sans-serif" w:hAnsi="Lato;Arial;sans-serif"/>
          <w:b w:val="0"/>
          <w:sz w:val="28"/>
          <w:szCs w:val="28"/>
        </w:rPr>
        <w:tab/>
      </w:r>
      <w:r w:rsidRPr="000C6449">
        <w:rPr>
          <w:rStyle w:val="ab"/>
          <w:rFonts w:ascii="Lato;Arial;sans-serif" w:hAnsi="Lato;Arial;sans-serif"/>
          <w:b w:val="0"/>
          <w:sz w:val="28"/>
          <w:szCs w:val="28"/>
        </w:rPr>
        <w:tab/>
      </w:r>
      <w:r w:rsidRPr="000C6449">
        <w:rPr>
          <w:rStyle w:val="ab"/>
          <w:rFonts w:ascii="Lato;Arial;sans-serif" w:hAnsi="Lato;Arial;sans-serif"/>
          <w:b w:val="0"/>
          <w:sz w:val="28"/>
          <w:szCs w:val="28"/>
        </w:rPr>
        <w:tab/>
      </w:r>
      <w:r w:rsidRPr="000C6449">
        <w:rPr>
          <w:rStyle w:val="ab"/>
          <w:rFonts w:ascii="Lato;Arial;sans-serif" w:hAnsi="Lato;Arial;sans-serif"/>
          <w:b w:val="0"/>
          <w:sz w:val="28"/>
          <w:szCs w:val="28"/>
        </w:rPr>
        <w:tab/>
      </w:r>
      <w:r w:rsidRPr="000C6449">
        <w:rPr>
          <w:rStyle w:val="ab"/>
          <w:rFonts w:ascii="Lato;Arial;sans-serif" w:hAnsi="Lato;Arial;sans-serif"/>
          <w:b w:val="0"/>
          <w:sz w:val="28"/>
          <w:szCs w:val="28"/>
        </w:rPr>
        <w:tab/>
      </w:r>
      <w:r w:rsidRPr="000C6449">
        <w:rPr>
          <w:rStyle w:val="ab"/>
          <w:rFonts w:ascii="Lato;Arial;sans-serif" w:hAnsi="Lato;Arial;sans-serif"/>
          <w:b w:val="0"/>
          <w:sz w:val="28"/>
          <w:szCs w:val="28"/>
        </w:rPr>
        <w:tab/>
      </w:r>
      <w:r w:rsidRPr="000C6449">
        <w:rPr>
          <w:rStyle w:val="ab"/>
          <w:rFonts w:ascii="Lato;Arial;sans-serif" w:hAnsi="Lato;Arial;sans-serif"/>
          <w:b w:val="0"/>
          <w:sz w:val="28"/>
          <w:szCs w:val="28"/>
        </w:rPr>
        <w:tab/>
      </w:r>
      <w:r w:rsidRPr="000C6449">
        <w:rPr>
          <w:rStyle w:val="ab"/>
          <w:rFonts w:ascii="Lato;Arial;sans-serif" w:hAnsi="Lato;Arial;sans-serif"/>
          <w:b w:val="0"/>
          <w:sz w:val="28"/>
          <w:szCs w:val="28"/>
        </w:rPr>
        <w:tab/>
      </w:r>
    </w:p>
    <w:p w:rsidR="00230C9C" w:rsidRPr="000C6449" w:rsidRDefault="00230C9C" w:rsidP="00230C9C">
      <w:pPr>
        <w:pStyle w:val="a3"/>
        <w:spacing w:line="276" w:lineRule="auto"/>
        <w:ind w:left="150" w:right="150"/>
        <w:jc w:val="both"/>
        <w:rPr>
          <w:rStyle w:val="ab"/>
          <w:rFonts w:ascii="Lato;Arial;sans-serif" w:hAnsi="Lato;Arial;sans-serif"/>
          <w:b w:val="0"/>
          <w:sz w:val="28"/>
          <w:szCs w:val="28"/>
        </w:rPr>
      </w:pPr>
    </w:p>
    <w:p w:rsidR="00230C9C" w:rsidRPr="000C6449" w:rsidRDefault="00230C9C" w:rsidP="00230C9C">
      <w:pPr>
        <w:pStyle w:val="a3"/>
        <w:ind w:left="150" w:right="150"/>
        <w:jc w:val="both"/>
        <w:rPr>
          <w:rStyle w:val="ab"/>
          <w:rFonts w:ascii="Lato;Arial;sans-serif" w:hAnsi="Lato;Arial;sans-serif"/>
          <w:b w:val="0"/>
          <w:sz w:val="28"/>
          <w:szCs w:val="28"/>
        </w:rPr>
      </w:pPr>
    </w:p>
    <w:p w:rsidR="00230C9C" w:rsidRPr="000C6449" w:rsidRDefault="00230C9C" w:rsidP="00230C9C">
      <w:pPr>
        <w:pStyle w:val="a3"/>
        <w:ind w:left="150" w:right="150"/>
        <w:jc w:val="both"/>
        <w:rPr>
          <w:rStyle w:val="ab"/>
          <w:rFonts w:ascii="Lato;Arial;sans-serif" w:hAnsi="Lato;Arial;sans-serif"/>
          <w:b w:val="0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DF7119" w:rsidRDefault="00DF711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DF7119" w:rsidRDefault="00DF711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</w:p>
    <w:p w:rsidR="00230C9C" w:rsidRPr="000C6449" w:rsidRDefault="00230C9C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  <w:r w:rsidRPr="000C6449">
        <w:rPr>
          <w:rFonts w:ascii="sans-serif" w:hAnsi="sans-serif" w:cs="sans-serif"/>
          <w:sz w:val="28"/>
          <w:szCs w:val="28"/>
        </w:rPr>
        <w:lastRenderedPageBreak/>
        <w:t>Утвержден</w:t>
      </w:r>
    </w:p>
    <w:p w:rsidR="00230C9C" w:rsidRPr="000C6449" w:rsidRDefault="00230C9C" w:rsidP="00230C9C">
      <w:pPr>
        <w:autoSpaceDE w:val="0"/>
        <w:autoSpaceDN w:val="0"/>
        <w:adjustRightInd w:val="0"/>
        <w:jc w:val="right"/>
        <w:rPr>
          <w:rFonts w:ascii="sans-serif" w:hAnsi="sans-serif" w:cs="sans-serif"/>
          <w:sz w:val="28"/>
          <w:szCs w:val="28"/>
        </w:rPr>
      </w:pPr>
      <w:r w:rsidRPr="000C6449">
        <w:rPr>
          <w:rFonts w:ascii="sans-serif" w:hAnsi="sans-serif" w:cs="sans-serif"/>
          <w:sz w:val="28"/>
          <w:szCs w:val="28"/>
        </w:rPr>
        <w:t>приказом</w:t>
      </w:r>
    </w:p>
    <w:p w:rsidR="00230C9C" w:rsidRPr="000C6449" w:rsidRDefault="00230C9C" w:rsidP="00230C9C">
      <w:pPr>
        <w:autoSpaceDE w:val="0"/>
        <w:autoSpaceDN w:val="0"/>
        <w:adjustRightInd w:val="0"/>
        <w:jc w:val="right"/>
        <w:rPr>
          <w:rFonts w:ascii="sans-serif" w:hAnsi="sans-serif" w:cs="sans-serif"/>
          <w:sz w:val="28"/>
          <w:szCs w:val="28"/>
        </w:rPr>
      </w:pPr>
      <w:r w:rsidRPr="000C6449">
        <w:rPr>
          <w:rFonts w:ascii="sans-serif" w:hAnsi="sans-serif" w:cs="sans-serif"/>
          <w:sz w:val="28"/>
          <w:szCs w:val="28"/>
        </w:rPr>
        <w:t xml:space="preserve">Комитета по природным ресурсам </w:t>
      </w:r>
    </w:p>
    <w:p w:rsidR="00230C9C" w:rsidRPr="000C6449" w:rsidRDefault="00230C9C" w:rsidP="00230C9C">
      <w:pPr>
        <w:autoSpaceDE w:val="0"/>
        <w:autoSpaceDN w:val="0"/>
        <w:adjustRightInd w:val="0"/>
        <w:ind w:left="4963" w:firstLine="709"/>
        <w:jc w:val="right"/>
        <w:rPr>
          <w:rFonts w:ascii="sans-serif" w:hAnsi="sans-serif" w:cs="sans-serif"/>
          <w:sz w:val="28"/>
          <w:szCs w:val="28"/>
        </w:rPr>
      </w:pPr>
      <w:r w:rsidRPr="000C6449">
        <w:rPr>
          <w:rFonts w:ascii="sans-serif" w:hAnsi="sans-serif" w:cs="sans-serif"/>
          <w:sz w:val="28"/>
          <w:szCs w:val="28"/>
        </w:rPr>
        <w:t xml:space="preserve">   и экологии Псковской области </w:t>
      </w:r>
    </w:p>
    <w:p w:rsidR="00230C9C" w:rsidRPr="000C6449" w:rsidRDefault="00230C9C" w:rsidP="00230C9C">
      <w:pPr>
        <w:autoSpaceDE w:val="0"/>
        <w:autoSpaceDN w:val="0"/>
        <w:adjustRightInd w:val="0"/>
        <w:jc w:val="right"/>
        <w:rPr>
          <w:rFonts w:ascii="sans-serif" w:hAnsi="sans-serif" w:cs="sans-serif"/>
          <w:sz w:val="28"/>
          <w:szCs w:val="28"/>
        </w:rPr>
      </w:pPr>
      <w:r w:rsidRPr="000C6449">
        <w:rPr>
          <w:rFonts w:ascii="sans-serif" w:hAnsi="sans-serif" w:cs="sans-serif"/>
          <w:sz w:val="28"/>
          <w:szCs w:val="28"/>
        </w:rPr>
        <w:t xml:space="preserve">от </w:t>
      </w:r>
      <w:r w:rsidR="000C6449" w:rsidRPr="000C6449">
        <w:rPr>
          <w:rFonts w:ascii="sans-serif" w:hAnsi="sans-serif" w:cs="sans-serif"/>
          <w:sz w:val="28"/>
          <w:szCs w:val="28"/>
        </w:rPr>
        <w:t>16.05.2019</w:t>
      </w:r>
      <w:r w:rsidRPr="000C6449">
        <w:rPr>
          <w:rFonts w:ascii="sans-serif" w:hAnsi="sans-serif" w:cs="sans-serif"/>
          <w:sz w:val="28"/>
          <w:szCs w:val="28"/>
        </w:rPr>
        <w:t xml:space="preserve">. </w:t>
      </w:r>
      <w:r w:rsidR="00E73929">
        <w:rPr>
          <w:rFonts w:ascii="sans-serif" w:hAnsi="sans-serif" w:cs="sans-serif"/>
          <w:sz w:val="28"/>
          <w:szCs w:val="28"/>
        </w:rPr>
        <w:t>№</w:t>
      </w:r>
      <w:r w:rsidRPr="000C6449">
        <w:rPr>
          <w:rFonts w:ascii="sans-serif" w:hAnsi="sans-serif" w:cs="sans-serif"/>
          <w:sz w:val="28"/>
          <w:szCs w:val="28"/>
        </w:rPr>
        <w:t xml:space="preserve"> </w:t>
      </w:r>
      <w:r w:rsidR="00E73929">
        <w:rPr>
          <w:rFonts w:ascii="sans-serif" w:hAnsi="sans-serif" w:cs="sans-serif"/>
          <w:sz w:val="28"/>
          <w:szCs w:val="28"/>
        </w:rPr>
        <w:t>372</w:t>
      </w:r>
    </w:p>
    <w:p w:rsidR="00230C9C" w:rsidRPr="000C6449" w:rsidRDefault="00230C9C" w:rsidP="00230C9C">
      <w:pPr>
        <w:pStyle w:val="a3"/>
        <w:ind w:left="150" w:right="150"/>
        <w:jc w:val="right"/>
        <w:rPr>
          <w:rStyle w:val="ab"/>
          <w:rFonts w:ascii="Lato;Arial;sans-serif" w:hAnsi="Lato;Arial;sans-serif"/>
          <w:b w:val="0"/>
          <w:color w:val="242525"/>
          <w:sz w:val="28"/>
          <w:szCs w:val="28"/>
        </w:rPr>
      </w:pPr>
    </w:p>
    <w:p w:rsidR="000C6449" w:rsidRDefault="000C6449" w:rsidP="00230C9C">
      <w:pPr>
        <w:pStyle w:val="a3"/>
        <w:ind w:left="150" w:right="150"/>
        <w:jc w:val="center"/>
        <w:rPr>
          <w:rStyle w:val="ab"/>
          <w:rFonts w:ascii="Lato;Arial;sans-serif" w:hAnsi="Lato;Arial;sans-serif"/>
          <w:b w:val="0"/>
          <w:bCs w:val="0"/>
          <w:color w:val="242525"/>
          <w:sz w:val="28"/>
          <w:szCs w:val="28"/>
        </w:rPr>
      </w:pPr>
    </w:p>
    <w:p w:rsidR="00230C9C" w:rsidRPr="000C6449" w:rsidRDefault="00230C9C" w:rsidP="00230C9C">
      <w:pPr>
        <w:pStyle w:val="a3"/>
        <w:ind w:left="150" w:right="150"/>
        <w:jc w:val="center"/>
        <w:rPr>
          <w:sz w:val="28"/>
          <w:szCs w:val="28"/>
        </w:rPr>
      </w:pPr>
      <w:r w:rsidRPr="000C6449">
        <w:rPr>
          <w:rStyle w:val="ab"/>
          <w:rFonts w:ascii="Lato;Arial;sans-serif" w:hAnsi="Lato;Arial;sans-serif"/>
          <w:b w:val="0"/>
          <w:bCs w:val="0"/>
          <w:color w:val="242525"/>
          <w:sz w:val="28"/>
          <w:szCs w:val="28"/>
        </w:rPr>
        <w:t>РЕЕСТР</w:t>
      </w:r>
    </w:p>
    <w:p w:rsidR="00230C9C" w:rsidRPr="000C6449" w:rsidRDefault="00230C9C" w:rsidP="00230C9C">
      <w:pPr>
        <w:pStyle w:val="a3"/>
        <w:ind w:left="150" w:right="150"/>
        <w:jc w:val="center"/>
        <w:rPr>
          <w:sz w:val="28"/>
          <w:szCs w:val="28"/>
        </w:rPr>
      </w:pPr>
      <w:r w:rsidRPr="000C6449">
        <w:rPr>
          <w:rStyle w:val="ab"/>
          <w:rFonts w:ascii="Lato;Arial;sans-serif" w:hAnsi="Lato;Arial;sans-serif"/>
          <w:b w:val="0"/>
          <w:bCs w:val="0"/>
          <w:color w:val="242525"/>
          <w:sz w:val="28"/>
          <w:szCs w:val="28"/>
        </w:rPr>
        <w:t>государственных услуг, предоставляемых Комитетом  по природным ресурсам и экологии Псковской области</w:t>
      </w:r>
    </w:p>
    <w:p w:rsidR="00230C9C" w:rsidRPr="000C6449" w:rsidRDefault="00230C9C" w:rsidP="00230C9C">
      <w:pPr>
        <w:pStyle w:val="a3"/>
        <w:ind w:left="150" w:right="150"/>
        <w:jc w:val="both"/>
        <w:rPr>
          <w:rStyle w:val="ab"/>
          <w:rFonts w:ascii="Lato;Arial;sans-serif" w:hAnsi="Lato;Arial;sans-serif"/>
          <w:b w:val="0"/>
          <w:color w:val="242525"/>
          <w:sz w:val="28"/>
          <w:szCs w:val="28"/>
        </w:rPr>
      </w:pPr>
    </w:p>
    <w:p w:rsidR="00230C9C" w:rsidRPr="000C6449" w:rsidRDefault="00230C9C" w:rsidP="00230C9C">
      <w:pPr>
        <w:pStyle w:val="a3"/>
        <w:ind w:firstLine="709"/>
        <w:jc w:val="both"/>
        <w:rPr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1. Государственная услуга по заключению договора о закреплении доли квоты добычи (вылова) водных биологических ресурсов.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2. Государственная услуга по заключению договора пользования водными биологическими ресурсами, общий допустимый улов которых не устанавливается.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3. Государственная услуга по выдаче разрешений на выполнение работ по геологическому изучению недр на землях лесного фонда.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4. Государственная услуга по предоставлению выписок из государственного лесного реестра в отношении лесов, расположенных в границах территории Псковской области.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5. Государственная услуга по проведению государственной экспертизы проектов освоения лесов.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6. Государственная услуга по предоставлению лесных участков в постоянное (бессрочное) пользование.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 xml:space="preserve">7. Государственная услуга по предоставлению в пределах земель лесного фонда лесных участков в аренду без проведения аукциона по продаже </w:t>
      </w:r>
      <w:proofErr w:type="gramStart"/>
      <w:r w:rsidRPr="000C6449">
        <w:rPr>
          <w:rFonts w:ascii="Lato;Arial;sans-serif" w:hAnsi="Lato;Arial;sans-serif"/>
          <w:color w:val="242525"/>
          <w:sz w:val="28"/>
          <w:szCs w:val="28"/>
        </w:rPr>
        <w:t>права заключения договора аренды лесного участка</w:t>
      </w:r>
      <w:proofErr w:type="gramEnd"/>
      <w:r w:rsidRPr="000C6449">
        <w:rPr>
          <w:rFonts w:ascii="Lato;Arial;sans-serif" w:hAnsi="Lato;Arial;sans-serif"/>
          <w:color w:val="242525"/>
          <w:sz w:val="28"/>
          <w:szCs w:val="28"/>
        </w:rPr>
        <w:t>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8. Государственная услуга по предоставлению лесных участков в безвозмездное пользование.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9. Государственная услуга по принятию решений о прекращении права постоянного (бессрочного) пользования лесными участками в границах земель лесного фонда.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10. Государственная услуга по заключению соглашений об установлении сервитутов в отношении лесных участков в границах земель лесного фонда.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11. Государственная услуга по принятию решений о предварительном согласовании предоставления земельных участков в границах земель лесного фонда.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12. Государственная услуга по предоставлению информации из реестра лицензий на право пользования недрами.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13. Государственная услуга по предоставлению права пользования участками недр местного значения без проведения аукциона.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lastRenderedPageBreak/>
        <w:t xml:space="preserve">14. </w:t>
      </w:r>
      <w:proofErr w:type="gramStart"/>
      <w:r w:rsidRPr="000C6449">
        <w:rPr>
          <w:rFonts w:ascii="Lato;Arial;sans-serif" w:hAnsi="Lato;Arial;sans-serif"/>
          <w:color w:val="242525"/>
          <w:sz w:val="28"/>
          <w:szCs w:val="28"/>
        </w:rPr>
        <w:t xml:space="preserve">Государственная услуга по выдаче разрешений на содержание и разведение охотничьих ресурсов в </w:t>
      </w:r>
      <w:proofErr w:type="spellStart"/>
      <w:r w:rsidRPr="000C6449">
        <w:rPr>
          <w:rFonts w:ascii="Lato;Arial;sans-serif" w:hAnsi="Lato;Arial;sans-serif"/>
          <w:color w:val="242525"/>
          <w:sz w:val="28"/>
          <w:szCs w:val="28"/>
        </w:rPr>
        <w:t>полувольных</w:t>
      </w:r>
      <w:proofErr w:type="spellEnd"/>
      <w:r w:rsidRPr="000C6449">
        <w:rPr>
          <w:rFonts w:ascii="Lato;Arial;sans-serif" w:hAnsi="Lato;Arial;sans-serif"/>
          <w:color w:val="242525"/>
          <w:sz w:val="28"/>
          <w:szCs w:val="28"/>
        </w:rPr>
        <w:t xml:space="preserve"> условиях и искусственно созданной среде обитания (кроме охотничьих ресурсов, занесенных в Красную книгу Российской Федерации), за исключением разрешений на содержание и разведение охотничьих ресурсов, находящихся на особо охраняемых природных территориях федерального значения, в </w:t>
      </w:r>
      <w:proofErr w:type="spellStart"/>
      <w:r w:rsidRPr="000C6449">
        <w:rPr>
          <w:rFonts w:ascii="Lato;Arial;sans-serif" w:hAnsi="Lato;Arial;sans-serif"/>
          <w:color w:val="242525"/>
          <w:sz w:val="28"/>
          <w:szCs w:val="28"/>
        </w:rPr>
        <w:t>полувольных</w:t>
      </w:r>
      <w:proofErr w:type="spellEnd"/>
      <w:r w:rsidRPr="000C6449">
        <w:rPr>
          <w:rFonts w:ascii="Lato;Arial;sans-serif" w:hAnsi="Lato;Arial;sans-serif"/>
          <w:color w:val="242525"/>
          <w:sz w:val="28"/>
          <w:szCs w:val="28"/>
        </w:rPr>
        <w:t xml:space="preserve"> условиях и искусственно созданной среде обитания.</w:t>
      </w:r>
      <w:proofErr w:type="gramEnd"/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15. Государственная услуга по выдаче разрешений на добычу охотничьих ресурсов (за исключением охотничьих ресурсов, занесенных в Красную книгу Российской Федерации) в общедоступных охотничьих угодьях.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16. Государственная услуга по выдаче и аннулированию охотничьих билетов.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17. Государственная услуга по выдаче разрешений на использование объектов животного мира, за исключением объектов, находящихся на особо охраняемых природных территориях федерального значения, а также объектов животного мира, занесенных в Красную книгу Российской Федерации.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 xml:space="preserve">18. Государственная услуга по заключению </w:t>
      </w:r>
      <w:proofErr w:type="spellStart"/>
      <w:r w:rsidRPr="000C6449">
        <w:rPr>
          <w:rFonts w:ascii="Lato;Arial;sans-serif" w:hAnsi="Lato;Arial;sans-serif"/>
          <w:color w:val="242525"/>
          <w:sz w:val="28"/>
          <w:szCs w:val="28"/>
        </w:rPr>
        <w:t>охотхозяйственных</w:t>
      </w:r>
      <w:proofErr w:type="spellEnd"/>
      <w:r w:rsidRPr="000C6449">
        <w:rPr>
          <w:rFonts w:ascii="Lato;Arial;sans-serif" w:hAnsi="Lato;Arial;sans-serif"/>
          <w:color w:val="242525"/>
          <w:sz w:val="28"/>
          <w:szCs w:val="28"/>
        </w:rPr>
        <w:t xml:space="preserve"> соглашений без проведения аукциона.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 xml:space="preserve">19. Государственная услуга по заключению </w:t>
      </w:r>
      <w:proofErr w:type="spellStart"/>
      <w:r w:rsidRPr="000C6449">
        <w:rPr>
          <w:rFonts w:ascii="Lato;Arial;sans-serif" w:hAnsi="Lato;Arial;sans-serif"/>
          <w:color w:val="242525"/>
          <w:sz w:val="28"/>
          <w:szCs w:val="28"/>
        </w:rPr>
        <w:t>охотхозяйственных</w:t>
      </w:r>
      <w:proofErr w:type="spellEnd"/>
      <w:r w:rsidRPr="000C6449">
        <w:rPr>
          <w:rFonts w:ascii="Lato;Arial;sans-serif" w:hAnsi="Lato;Arial;sans-serif"/>
          <w:color w:val="242525"/>
          <w:sz w:val="28"/>
          <w:szCs w:val="28"/>
        </w:rPr>
        <w:t xml:space="preserve"> соглашений по результатам аукционов на право заключения </w:t>
      </w:r>
      <w:proofErr w:type="spellStart"/>
      <w:r w:rsidRPr="000C6449">
        <w:rPr>
          <w:rFonts w:ascii="Lato;Arial;sans-serif" w:hAnsi="Lato;Arial;sans-serif"/>
          <w:color w:val="242525"/>
          <w:sz w:val="28"/>
          <w:szCs w:val="28"/>
        </w:rPr>
        <w:t>охотхозяйственных</w:t>
      </w:r>
      <w:proofErr w:type="spellEnd"/>
      <w:r w:rsidRPr="000C6449">
        <w:rPr>
          <w:rFonts w:ascii="Lato;Arial;sans-serif" w:hAnsi="Lato;Arial;sans-serif"/>
          <w:color w:val="242525"/>
          <w:sz w:val="28"/>
          <w:szCs w:val="28"/>
        </w:rPr>
        <w:t xml:space="preserve"> соглашений.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20. Государственная услуга по проведению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21. Государственная услуга по внесению изменений, переоформлению и продлению срока действия лицензии на пользование участками недр местного значения.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22. Государственная услуга по согласованию технических проектов разработки месторождений общераспространенных полезных ископаемых и иной проектной документации на выполнение работ, связанных с пользованием участками недр местного значения на территории Псковской области.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23. Государственная услуга по предоставлению водных объектов или их частей, находящихся в федеральной собственности и расположенных на территории Псковской области, в пользование на основании договоров водопользования.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24. Государственная услуга по предоставлению водных объектов или их частей, находящихся в федеральной собственности и расположенных на территории Псковской области, в пользование на основании решений о предоставлении водных объектов в пользование.</w:t>
      </w:r>
    </w:p>
    <w:p w:rsidR="00230C9C" w:rsidRPr="000C6449" w:rsidRDefault="00230C9C" w:rsidP="00230C9C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25. Государственная услуга по организации и проведению государственной экологической экспертизы объектов регионального уровня.</w:t>
      </w:r>
    </w:p>
    <w:p w:rsidR="00230C9C" w:rsidRPr="000C6449" w:rsidRDefault="00230C9C" w:rsidP="00230C9C">
      <w:pPr>
        <w:pStyle w:val="a3"/>
        <w:ind w:firstLine="709"/>
        <w:jc w:val="both"/>
        <w:rPr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lastRenderedPageBreak/>
        <w:t>26. Государственная услуга по выдаче разрешений на выбросы вредных (загрязняющих) веществ в атмосферный воздух стационарных источников, находящихся на объектах хозяйственной и иной деятельности, не подлежащих федеральному государственному экологическому контролю</w:t>
      </w:r>
      <w:proofErr w:type="gramStart"/>
      <w:r w:rsidRPr="000C6449">
        <w:rPr>
          <w:rFonts w:ascii="Lato;Arial;sans-serif" w:hAnsi="Lato;Arial;sans-serif"/>
          <w:color w:val="242525"/>
          <w:sz w:val="28"/>
          <w:szCs w:val="28"/>
        </w:rPr>
        <w:t>.</w:t>
      </w:r>
      <w:proofErr w:type="gramEnd"/>
      <w:r w:rsidRPr="000C6449">
        <w:rPr>
          <w:rFonts w:ascii="Lato;Arial;sans-serif" w:hAnsi="Lato;Arial;sans-serif"/>
          <w:color w:val="242525"/>
          <w:sz w:val="28"/>
          <w:szCs w:val="28"/>
        </w:rPr>
        <w:t> </w:t>
      </w:r>
      <w:r w:rsidRPr="000C6449">
        <w:rPr>
          <w:rStyle w:val="ac"/>
          <w:rFonts w:ascii="Lato;Arial;sans-serif" w:hAnsi="Lato;Arial;sans-serif"/>
          <w:i w:val="0"/>
          <w:color w:val="242525"/>
          <w:sz w:val="28"/>
          <w:szCs w:val="28"/>
        </w:rPr>
        <w:t>(</w:t>
      </w:r>
      <w:proofErr w:type="gramStart"/>
      <w:r w:rsidRPr="000C6449">
        <w:rPr>
          <w:rStyle w:val="ac"/>
          <w:rFonts w:ascii="Lato;Arial;sans-serif" w:hAnsi="Lato;Arial;sans-serif"/>
          <w:i w:val="0"/>
          <w:color w:val="242525"/>
          <w:sz w:val="28"/>
          <w:szCs w:val="28"/>
        </w:rPr>
        <w:t>д</w:t>
      </w:r>
      <w:proofErr w:type="gramEnd"/>
      <w:r w:rsidRPr="000C6449">
        <w:rPr>
          <w:rStyle w:val="ac"/>
          <w:rFonts w:ascii="Lato;Arial;sans-serif" w:hAnsi="Lato;Arial;sans-serif"/>
          <w:i w:val="0"/>
          <w:color w:val="242525"/>
          <w:sz w:val="28"/>
          <w:szCs w:val="28"/>
        </w:rPr>
        <w:t>обавлен в соответствии с приказом Госкомитета от 01.04.2014г. № 235)</w:t>
      </w:r>
    </w:p>
    <w:p w:rsidR="00230C9C" w:rsidRPr="000C6449" w:rsidRDefault="00230C9C" w:rsidP="00230C9C">
      <w:pPr>
        <w:pStyle w:val="a3"/>
        <w:ind w:firstLine="709"/>
        <w:jc w:val="both"/>
        <w:rPr>
          <w:sz w:val="28"/>
          <w:szCs w:val="28"/>
        </w:rPr>
      </w:pPr>
      <w:r w:rsidRPr="000C6449">
        <w:rPr>
          <w:rStyle w:val="ac"/>
          <w:rFonts w:ascii="Lato;Arial;sans-serif" w:hAnsi="Lato;Arial;sans-serif"/>
          <w:i w:val="0"/>
          <w:color w:val="242525"/>
          <w:sz w:val="28"/>
          <w:szCs w:val="28"/>
        </w:rPr>
        <w:t>27.</w:t>
      </w:r>
      <w:r w:rsidR="00A6619F">
        <w:rPr>
          <w:rStyle w:val="ac"/>
          <w:rFonts w:ascii="Lato;Arial;sans-serif" w:hAnsi="Lato;Arial;sans-serif"/>
          <w:i w:val="0"/>
          <w:color w:val="242525"/>
          <w:sz w:val="28"/>
          <w:szCs w:val="28"/>
        </w:rPr>
        <w:t xml:space="preserve"> </w:t>
      </w:r>
      <w:r w:rsidRPr="000C6449">
        <w:rPr>
          <w:rStyle w:val="ac"/>
          <w:rFonts w:ascii="Lato;Arial;sans-serif" w:hAnsi="Lato;Arial;sans-serif"/>
          <w:i w:val="0"/>
          <w:color w:val="242525"/>
          <w:sz w:val="28"/>
          <w:szCs w:val="28"/>
        </w:rPr>
        <w:t>Государственная услуга по постановке на государственный учет объектов, оказывающих негативное воздействие на окружающую среду и подлежащих региональному государственному экологическому надзору, актуализация учетных сведений об объекте, оказывающем негативное воздействие на окружающую среду, снятие с государственного учета объектов, оказывающих негативное воздействие на окружающую среду.</w:t>
      </w:r>
    </w:p>
    <w:p w:rsidR="00230C9C" w:rsidRPr="000C6449" w:rsidRDefault="00230C9C" w:rsidP="00230C9C">
      <w:pPr>
        <w:pStyle w:val="a3"/>
        <w:ind w:firstLine="709"/>
        <w:jc w:val="both"/>
        <w:rPr>
          <w:sz w:val="28"/>
          <w:szCs w:val="28"/>
        </w:rPr>
      </w:pPr>
      <w:r w:rsidRPr="000C6449">
        <w:rPr>
          <w:rStyle w:val="ac"/>
          <w:rFonts w:ascii="Lato;Arial;sans-serif" w:hAnsi="Lato;Arial;sans-serif"/>
          <w:i w:val="0"/>
          <w:color w:val="242525"/>
          <w:sz w:val="28"/>
          <w:szCs w:val="28"/>
        </w:rPr>
        <w:t>28. Государственная услуга на согласование мероприятий по уменьшению выбросов вредных (загрязняющих) веществ в атмосферный воздух в периоды неблагоприятных метеорологических условий на территории Псковской области.</w:t>
      </w:r>
    </w:p>
    <w:p w:rsidR="00230C9C" w:rsidRPr="000C6449" w:rsidRDefault="00230C9C" w:rsidP="00230C9C">
      <w:pPr>
        <w:pStyle w:val="a3"/>
        <w:ind w:firstLine="709"/>
        <w:jc w:val="both"/>
        <w:rPr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29. Государственная услуга по утверждению проектов округов и зон санитарной охраны водных объектов, используемых для питьевого, хозяйственно-бытового водоснабжения и в лечебных целях, установлению границ и режима зон санитарной охраны источников питьевого и хозяйственно-бытового водоснабжения на территории Псковской области</w:t>
      </w:r>
      <w:proofErr w:type="gramStart"/>
      <w:r w:rsidRPr="000C6449">
        <w:rPr>
          <w:rFonts w:ascii="Lato;Arial;sans-serif" w:hAnsi="Lato;Arial;sans-serif"/>
          <w:color w:val="242525"/>
          <w:sz w:val="28"/>
          <w:szCs w:val="28"/>
        </w:rPr>
        <w:t>.</w:t>
      </w:r>
      <w:proofErr w:type="gramEnd"/>
      <w:r w:rsidRPr="000C6449">
        <w:rPr>
          <w:rStyle w:val="ac"/>
          <w:rFonts w:ascii="Lato;Arial;sans-serif" w:hAnsi="Lato;Arial;sans-serif"/>
          <w:i w:val="0"/>
          <w:color w:val="242525"/>
          <w:sz w:val="28"/>
          <w:szCs w:val="28"/>
        </w:rPr>
        <w:t> (</w:t>
      </w:r>
      <w:proofErr w:type="gramStart"/>
      <w:r w:rsidRPr="000C6449">
        <w:rPr>
          <w:rStyle w:val="ac"/>
          <w:rFonts w:ascii="Lato;Arial;sans-serif" w:hAnsi="Lato;Arial;sans-serif"/>
          <w:i w:val="0"/>
          <w:color w:val="242525"/>
          <w:sz w:val="28"/>
          <w:szCs w:val="28"/>
        </w:rPr>
        <w:t>д</w:t>
      </w:r>
      <w:proofErr w:type="gramEnd"/>
      <w:r w:rsidRPr="000C6449">
        <w:rPr>
          <w:rStyle w:val="ac"/>
          <w:rFonts w:ascii="Lato;Arial;sans-serif" w:hAnsi="Lato;Arial;sans-serif"/>
          <w:i w:val="0"/>
          <w:color w:val="242525"/>
          <w:sz w:val="28"/>
          <w:szCs w:val="28"/>
        </w:rPr>
        <w:t>обавлен в соответствии с приказом Госкомитета от 01.04.2014г. № 235)</w:t>
      </w:r>
    </w:p>
    <w:p w:rsidR="00230C9C" w:rsidRPr="000C6449" w:rsidRDefault="00230C9C" w:rsidP="00230C9C">
      <w:pPr>
        <w:pStyle w:val="a3"/>
        <w:ind w:firstLine="709"/>
        <w:jc w:val="both"/>
        <w:rPr>
          <w:sz w:val="28"/>
          <w:szCs w:val="28"/>
        </w:rPr>
      </w:pPr>
      <w:r w:rsidRPr="000C6449">
        <w:rPr>
          <w:rStyle w:val="ac"/>
          <w:rFonts w:ascii="Lato;Arial;sans-serif" w:hAnsi="Lato;Arial;sans-serif"/>
          <w:i w:val="0"/>
          <w:color w:val="242525"/>
          <w:sz w:val="28"/>
          <w:szCs w:val="28"/>
        </w:rPr>
        <w:t>30. Государственная услуга по выдачи разрешений на строительство и ввод в эксплуатацию объекта капитального строительства, строительство, реконструкцию которого планируется осуществлять в границах особо охраняемой природной территории регионального значения Псковской области (за исключением лечебно-оздоровительных местностей и курортов).</w:t>
      </w:r>
      <w:r w:rsidRPr="000C6449">
        <w:rPr>
          <w:rFonts w:ascii="Lato;Arial;sans-serif" w:hAnsi="Lato;Arial;sans-serif"/>
          <w:color w:val="242525"/>
          <w:sz w:val="28"/>
          <w:szCs w:val="28"/>
        </w:rPr>
        <w:br/>
        <w:t> </w:t>
      </w: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color w:val="242525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color w:val="242525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color w:val="242525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color w:val="242525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color w:val="242525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color w:val="242525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color w:val="242525"/>
          <w:sz w:val="28"/>
          <w:szCs w:val="28"/>
        </w:rPr>
      </w:pPr>
    </w:p>
    <w:p w:rsidR="000C6449" w:rsidRDefault="000C6449" w:rsidP="00230C9C">
      <w:pPr>
        <w:autoSpaceDE w:val="0"/>
        <w:autoSpaceDN w:val="0"/>
        <w:adjustRightInd w:val="0"/>
        <w:jc w:val="right"/>
        <w:outlineLvl w:val="0"/>
        <w:rPr>
          <w:color w:val="242525"/>
          <w:sz w:val="28"/>
          <w:szCs w:val="28"/>
        </w:rPr>
      </w:pPr>
    </w:p>
    <w:p w:rsidR="00230C9C" w:rsidRPr="000C6449" w:rsidRDefault="00230C9C" w:rsidP="00230C9C">
      <w:pPr>
        <w:autoSpaceDE w:val="0"/>
        <w:autoSpaceDN w:val="0"/>
        <w:adjustRightInd w:val="0"/>
        <w:jc w:val="right"/>
        <w:outlineLvl w:val="0"/>
        <w:rPr>
          <w:rFonts w:ascii="sans-serif" w:hAnsi="sans-serif" w:cs="sans-serif"/>
          <w:sz w:val="28"/>
          <w:szCs w:val="28"/>
        </w:rPr>
      </w:pPr>
      <w:r w:rsidRPr="000C6449">
        <w:rPr>
          <w:color w:val="242525"/>
          <w:sz w:val="28"/>
          <w:szCs w:val="28"/>
        </w:rPr>
        <w:t>  </w:t>
      </w:r>
      <w:r w:rsidRPr="000C6449">
        <w:rPr>
          <w:rFonts w:ascii="sans-serif" w:hAnsi="sans-serif" w:cs="sans-serif"/>
          <w:sz w:val="28"/>
          <w:szCs w:val="28"/>
        </w:rPr>
        <w:t>Утвержден</w:t>
      </w:r>
    </w:p>
    <w:p w:rsidR="00230C9C" w:rsidRPr="000C6449" w:rsidRDefault="00230C9C" w:rsidP="00230C9C">
      <w:pPr>
        <w:autoSpaceDE w:val="0"/>
        <w:autoSpaceDN w:val="0"/>
        <w:adjustRightInd w:val="0"/>
        <w:jc w:val="right"/>
        <w:rPr>
          <w:rFonts w:ascii="sans-serif" w:hAnsi="sans-serif" w:cs="sans-serif"/>
          <w:sz w:val="28"/>
          <w:szCs w:val="28"/>
        </w:rPr>
      </w:pPr>
      <w:r w:rsidRPr="000C6449">
        <w:rPr>
          <w:rFonts w:ascii="sans-serif" w:hAnsi="sans-serif" w:cs="sans-serif"/>
          <w:sz w:val="28"/>
          <w:szCs w:val="28"/>
        </w:rPr>
        <w:t>приказом</w:t>
      </w:r>
    </w:p>
    <w:p w:rsidR="00230C9C" w:rsidRPr="000C6449" w:rsidRDefault="00230C9C" w:rsidP="00230C9C">
      <w:pPr>
        <w:autoSpaceDE w:val="0"/>
        <w:autoSpaceDN w:val="0"/>
        <w:adjustRightInd w:val="0"/>
        <w:jc w:val="right"/>
        <w:rPr>
          <w:rFonts w:ascii="sans-serif" w:hAnsi="sans-serif" w:cs="sans-serif"/>
          <w:sz w:val="28"/>
          <w:szCs w:val="28"/>
        </w:rPr>
      </w:pPr>
      <w:r w:rsidRPr="000C6449">
        <w:rPr>
          <w:rFonts w:ascii="sans-serif" w:hAnsi="sans-serif" w:cs="sans-serif"/>
          <w:sz w:val="28"/>
          <w:szCs w:val="28"/>
        </w:rPr>
        <w:t xml:space="preserve">Комитета по природным ресурсам </w:t>
      </w:r>
    </w:p>
    <w:p w:rsidR="00230C9C" w:rsidRPr="000C6449" w:rsidRDefault="00230C9C" w:rsidP="00230C9C">
      <w:pPr>
        <w:autoSpaceDE w:val="0"/>
        <w:autoSpaceDN w:val="0"/>
        <w:adjustRightInd w:val="0"/>
        <w:ind w:left="4963" w:firstLine="709"/>
        <w:jc w:val="right"/>
        <w:rPr>
          <w:rFonts w:ascii="sans-serif" w:hAnsi="sans-serif" w:cs="sans-serif"/>
          <w:sz w:val="28"/>
          <w:szCs w:val="28"/>
        </w:rPr>
      </w:pPr>
      <w:r w:rsidRPr="000C6449">
        <w:rPr>
          <w:rFonts w:ascii="sans-serif" w:hAnsi="sans-serif" w:cs="sans-serif"/>
          <w:sz w:val="28"/>
          <w:szCs w:val="28"/>
        </w:rPr>
        <w:t xml:space="preserve">   и экологии Псковской области </w:t>
      </w:r>
    </w:p>
    <w:p w:rsidR="00230C9C" w:rsidRPr="000C6449" w:rsidRDefault="00230C9C" w:rsidP="00230C9C">
      <w:pPr>
        <w:autoSpaceDE w:val="0"/>
        <w:autoSpaceDN w:val="0"/>
        <w:adjustRightInd w:val="0"/>
        <w:jc w:val="right"/>
        <w:rPr>
          <w:rFonts w:ascii="sans-serif" w:hAnsi="sans-serif" w:cs="sans-serif"/>
          <w:sz w:val="28"/>
          <w:szCs w:val="28"/>
        </w:rPr>
      </w:pPr>
      <w:r w:rsidRPr="000C6449">
        <w:rPr>
          <w:rFonts w:ascii="sans-serif" w:hAnsi="sans-serif" w:cs="sans-serif"/>
          <w:sz w:val="28"/>
          <w:szCs w:val="28"/>
        </w:rPr>
        <w:t xml:space="preserve">от </w:t>
      </w:r>
      <w:r w:rsidR="000C6449" w:rsidRPr="000C6449">
        <w:rPr>
          <w:rFonts w:ascii="sans-serif" w:hAnsi="sans-serif" w:cs="sans-serif"/>
          <w:sz w:val="28"/>
          <w:szCs w:val="28"/>
        </w:rPr>
        <w:t>16.05.2019</w:t>
      </w:r>
      <w:r w:rsidRPr="000C6449">
        <w:rPr>
          <w:rFonts w:ascii="sans-serif" w:hAnsi="sans-serif" w:cs="sans-serif"/>
          <w:sz w:val="28"/>
          <w:szCs w:val="28"/>
        </w:rPr>
        <w:t xml:space="preserve">. </w:t>
      </w:r>
      <w:r w:rsidR="00E73929">
        <w:rPr>
          <w:rFonts w:ascii="sans-serif" w:hAnsi="sans-serif" w:cs="sans-serif"/>
          <w:sz w:val="28"/>
          <w:szCs w:val="28"/>
        </w:rPr>
        <w:t>№ 372</w:t>
      </w:r>
    </w:p>
    <w:p w:rsidR="00230C9C" w:rsidRPr="000C6449" w:rsidRDefault="00230C9C" w:rsidP="00230C9C">
      <w:pPr>
        <w:pStyle w:val="a3"/>
        <w:jc w:val="both"/>
        <w:rPr>
          <w:color w:val="242525"/>
          <w:sz w:val="28"/>
          <w:szCs w:val="28"/>
        </w:rPr>
      </w:pPr>
    </w:p>
    <w:p w:rsidR="00230C9C" w:rsidRPr="000C6449" w:rsidRDefault="00230C9C" w:rsidP="00230C9C">
      <w:pPr>
        <w:pStyle w:val="a3"/>
        <w:ind w:left="150" w:right="150"/>
        <w:jc w:val="both"/>
        <w:rPr>
          <w:rStyle w:val="ab"/>
          <w:rFonts w:ascii="Lato;Arial;sans-serif" w:hAnsi="Lato;Arial;sans-serif"/>
          <w:color w:val="242525"/>
          <w:sz w:val="28"/>
          <w:szCs w:val="28"/>
        </w:rPr>
      </w:pPr>
    </w:p>
    <w:p w:rsidR="00230C9C" w:rsidRPr="000C6449" w:rsidRDefault="00230C9C" w:rsidP="00230C9C">
      <w:pPr>
        <w:pStyle w:val="a3"/>
        <w:ind w:left="150" w:right="150"/>
        <w:jc w:val="center"/>
        <w:rPr>
          <w:sz w:val="28"/>
          <w:szCs w:val="28"/>
        </w:rPr>
      </w:pPr>
      <w:r w:rsidRPr="000C6449">
        <w:rPr>
          <w:rStyle w:val="ab"/>
          <w:rFonts w:ascii="Lato;Arial;sans-serif" w:hAnsi="Lato;Arial;sans-serif"/>
          <w:b w:val="0"/>
          <w:bCs w:val="0"/>
          <w:color w:val="242525"/>
          <w:sz w:val="28"/>
          <w:szCs w:val="28"/>
        </w:rPr>
        <w:lastRenderedPageBreak/>
        <w:t>РЕЕСТР</w:t>
      </w:r>
    </w:p>
    <w:p w:rsidR="00230C9C" w:rsidRPr="000C6449" w:rsidRDefault="00230C9C" w:rsidP="00230C9C">
      <w:pPr>
        <w:pStyle w:val="a3"/>
        <w:ind w:left="150" w:right="150"/>
        <w:jc w:val="center"/>
        <w:rPr>
          <w:sz w:val="28"/>
          <w:szCs w:val="28"/>
        </w:rPr>
      </w:pPr>
      <w:r w:rsidRPr="000C6449">
        <w:rPr>
          <w:rStyle w:val="ab"/>
          <w:rFonts w:ascii="Lato;Arial;sans-serif" w:hAnsi="Lato;Arial;sans-serif"/>
          <w:b w:val="0"/>
          <w:bCs w:val="0"/>
          <w:color w:val="242525"/>
          <w:sz w:val="28"/>
          <w:szCs w:val="28"/>
        </w:rPr>
        <w:t>государственных функций, исполняемых</w:t>
      </w:r>
    </w:p>
    <w:p w:rsidR="00230C9C" w:rsidRPr="000C6449" w:rsidRDefault="00230C9C" w:rsidP="00230C9C">
      <w:pPr>
        <w:pStyle w:val="a3"/>
        <w:ind w:left="150" w:right="150"/>
        <w:jc w:val="center"/>
        <w:rPr>
          <w:sz w:val="28"/>
          <w:szCs w:val="28"/>
        </w:rPr>
      </w:pPr>
      <w:r w:rsidRPr="000C6449">
        <w:rPr>
          <w:rStyle w:val="ab"/>
          <w:rFonts w:ascii="Lato;Arial;sans-serif" w:hAnsi="Lato;Arial;sans-serif"/>
          <w:b w:val="0"/>
          <w:bCs w:val="0"/>
          <w:color w:val="242525"/>
          <w:sz w:val="28"/>
          <w:szCs w:val="28"/>
        </w:rPr>
        <w:t>Комитетом по природным ресурсам и экологии Псковской области</w:t>
      </w:r>
    </w:p>
    <w:p w:rsidR="00230C9C" w:rsidRPr="000C6449" w:rsidRDefault="00230C9C" w:rsidP="00230C9C">
      <w:pPr>
        <w:pStyle w:val="a3"/>
        <w:ind w:left="150" w:right="150"/>
        <w:jc w:val="both"/>
        <w:rPr>
          <w:rStyle w:val="ab"/>
          <w:rFonts w:ascii="Lato;Arial;sans-serif" w:hAnsi="Lato;Arial;sans-serif"/>
          <w:b w:val="0"/>
          <w:color w:val="242525"/>
          <w:sz w:val="28"/>
          <w:szCs w:val="28"/>
        </w:rPr>
      </w:pPr>
    </w:p>
    <w:p w:rsidR="00230C9C" w:rsidRPr="000C6449" w:rsidRDefault="00230C9C" w:rsidP="00A6619F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1. Государственная функция по осуществлению на землях лесного фонда федерального государственного лесного надзора (лесной охраны).</w:t>
      </w:r>
    </w:p>
    <w:p w:rsidR="00230C9C" w:rsidRPr="000C6449" w:rsidRDefault="00230C9C" w:rsidP="00A6619F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2. Государственная функция по осуществлению на землях лесного фонда федерального государственного пожарного надзора.</w:t>
      </w:r>
    </w:p>
    <w:p w:rsidR="00230C9C" w:rsidRPr="000C6449" w:rsidRDefault="00230C9C" w:rsidP="00A6619F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3. Государственная функция по подготовке, организации и проведению аукционов по продаже права на заключение договоров аренды лесных участков, находящихся в государственной собственности, или права на заключение договора купли-продажи лесных насаждений.</w:t>
      </w:r>
    </w:p>
    <w:p w:rsidR="00230C9C" w:rsidRPr="000C6449" w:rsidRDefault="00230C9C" w:rsidP="00A6619F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4. Государственная функция по организации и проведению аукционов на право пользования участками недр местного значения.</w:t>
      </w:r>
    </w:p>
    <w:p w:rsidR="00230C9C" w:rsidRPr="000C6449" w:rsidRDefault="00230C9C" w:rsidP="00A6619F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bookmarkStart w:id="0" w:name="__DdeLink__351_1771036108"/>
      <w:bookmarkEnd w:id="0"/>
      <w:r w:rsidRPr="000C6449">
        <w:rPr>
          <w:rFonts w:ascii="Lato;Arial;sans-serif" w:hAnsi="Lato;Arial;sans-serif"/>
          <w:color w:val="242525"/>
          <w:sz w:val="28"/>
          <w:szCs w:val="28"/>
        </w:rPr>
        <w:t>5. Государственная функция по организации и осуществлению регионального государственного надзора за геологическим изучением, рациональным использованием и охраной недр в отношении участков недр местного значения.</w:t>
      </w:r>
    </w:p>
    <w:p w:rsidR="00230C9C" w:rsidRPr="000C6449" w:rsidRDefault="00230C9C" w:rsidP="00A6619F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6. Государственная функция по федеральному государственному надзору в области охраны, воспроизводства и использования объектов животного мира и среды их обитания на территории Псковской области, за исключением объектов животного мира и среды их обитания, находящихся на особо охраняемых природных территориях федерального значения, расположенных на территории Псковской области.</w:t>
      </w:r>
    </w:p>
    <w:p w:rsidR="00230C9C" w:rsidRPr="000C6449" w:rsidRDefault="00230C9C" w:rsidP="00A6619F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7. Государственная функция по осуществлению федерального государственного охотничьего надзора на территории Псковской области, за исключением особо охраняемых природных территорий федерального значения.</w:t>
      </w:r>
    </w:p>
    <w:p w:rsidR="00230C9C" w:rsidRPr="000C6449" w:rsidRDefault="00230C9C" w:rsidP="00A6619F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8. Государственная функция по организации и осуществлению государственного надзора в области охраны атмосферного воздуха на объектах хозяйственной и иной деятельности, подлежащих региональному государственному экологическому надзору.</w:t>
      </w:r>
    </w:p>
    <w:p w:rsidR="00230C9C" w:rsidRPr="000C6449" w:rsidRDefault="00230C9C" w:rsidP="00A6619F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9 Государственная функция по организации и осуществлению государственного надзора в области обращения с отходами на объектах хозяйственной и иной деятельности, подлежащих региональному государственному экологическому надзору.</w:t>
      </w:r>
    </w:p>
    <w:p w:rsidR="00230C9C" w:rsidRPr="000C6449" w:rsidRDefault="00230C9C" w:rsidP="00A6619F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10. Государственная функция по организации и осуществлению государственного надзора в области охраны и использования особо охраняемых природных территорий регионального значения, подлежащих региональному государственному экологическому надзору.</w:t>
      </w:r>
    </w:p>
    <w:p w:rsidR="00230C9C" w:rsidRPr="000C6449" w:rsidRDefault="00230C9C" w:rsidP="00A6619F">
      <w:pPr>
        <w:pStyle w:val="a3"/>
        <w:ind w:firstLine="709"/>
        <w:jc w:val="both"/>
        <w:rPr>
          <w:rFonts w:ascii="Lato;Arial;sans-serif" w:hAnsi="Lato;Arial;sans-serif"/>
          <w:color w:val="242525"/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11. Государственная функция по организации и осуществлению государственного надзора в области использования и охраны водных объектов, подлежащих региональному государственному экологическому надзору.</w:t>
      </w:r>
    </w:p>
    <w:p w:rsidR="00230C9C" w:rsidRPr="000C6449" w:rsidRDefault="00230C9C" w:rsidP="00A6619F">
      <w:pPr>
        <w:pStyle w:val="a3"/>
        <w:ind w:firstLine="709"/>
        <w:jc w:val="both"/>
        <w:rPr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lastRenderedPageBreak/>
        <w:t>12. Государственная функция по проведению конкурса на право заключения договора о предоставлении рыбопромыслового участка для осуществления промышленного рыболовства</w:t>
      </w:r>
    </w:p>
    <w:p w:rsidR="00230C9C" w:rsidRPr="000C6449" w:rsidRDefault="00230C9C" w:rsidP="00A6619F">
      <w:pPr>
        <w:pStyle w:val="a3"/>
        <w:ind w:firstLine="709"/>
        <w:jc w:val="both"/>
        <w:rPr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13.</w:t>
      </w:r>
      <w:r w:rsidR="004000D0">
        <w:rPr>
          <w:rFonts w:ascii="Lato;Arial;sans-serif" w:hAnsi="Lato;Arial;sans-serif"/>
          <w:color w:val="242525"/>
          <w:sz w:val="28"/>
          <w:szCs w:val="28"/>
        </w:rPr>
        <w:t xml:space="preserve"> </w:t>
      </w:r>
      <w:r w:rsidRPr="000C6449">
        <w:rPr>
          <w:rFonts w:ascii="Lato;Arial;sans-serif" w:hAnsi="Lato;Arial;sans-serif"/>
          <w:color w:val="242525"/>
          <w:sz w:val="28"/>
          <w:szCs w:val="28"/>
        </w:rPr>
        <w:t>Государственная функция по приему отчета об организации и о результатах осуществления производственного экологического контроля от юридических лиц и индивидуальных предпринимателей в порядке и в сроки, которые определены уполномоченным Правительством Российской Федерации федеральным органом исполнительной власти.</w:t>
      </w:r>
    </w:p>
    <w:p w:rsidR="00230C9C" w:rsidRPr="000C6449" w:rsidRDefault="00230C9C" w:rsidP="00A6619F">
      <w:pPr>
        <w:pStyle w:val="a3"/>
        <w:ind w:firstLine="709"/>
        <w:jc w:val="both"/>
        <w:rPr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14. Государственная функция по приему отчетности о выбросах вредных (загрязняющих) веществ в атмосферный воздух от юридических лиц, индивидуальных предпринимателей, осуществляющих хозяйственную и (или) иную деятельность на объектах третьей категории, определенных в соответствии с законодательством в области охраны окружающей среды.</w:t>
      </w:r>
    </w:p>
    <w:p w:rsidR="00230C9C" w:rsidRPr="000C6449" w:rsidRDefault="00230C9C" w:rsidP="00A6619F">
      <w:pPr>
        <w:pStyle w:val="a3"/>
        <w:ind w:firstLine="709"/>
        <w:jc w:val="both"/>
        <w:rPr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15. Государственная функция по приему отчетности об образовании, использовании, обезвреживании, о размещении отходов, предоставляемой юридическими лицами и индивидуальными предпринимателями, осуществляющими хозяйственную и (или) иную деятельность на объектах третьей категории, в уведомительном порядке.</w:t>
      </w:r>
    </w:p>
    <w:p w:rsidR="00230C9C" w:rsidRPr="000C6449" w:rsidRDefault="00230C9C" w:rsidP="00A6619F">
      <w:pPr>
        <w:pStyle w:val="a3"/>
        <w:ind w:firstLine="709"/>
        <w:jc w:val="both"/>
        <w:rPr>
          <w:sz w:val="28"/>
          <w:szCs w:val="28"/>
        </w:rPr>
      </w:pPr>
      <w:r w:rsidRPr="000C6449">
        <w:rPr>
          <w:rFonts w:ascii="Lato;Arial;sans-serif" w:hAnsi="Lato;Arial;sans-serif"/>
          <w:color w:val="242525"/>
          <w:sz w:val="28"/>
          <w:szCs w:val="28"/>
        </w:rPr>
        <w:t>16. Государственная функция по приему декларации о воздействии на окружающую среду от юридических лиц, индивидуальных предпринимателей, осуществляющих хозяйственную и (или) иную деятельность в отношении объектов, оказывающих негативное воздействие на окружающую среду и подлежащих региональному  государственному экологическому надзору.</w:t>
      </w:r>
    </w:p>
    <w:p w:rsidR="00230C9C" w:rsidRPr="000C6449" w:rsidRDefault="00230C9C" w:rsidP="00230C9C">
      <w:pPr>
        <w:jc w:val="both"/>
        <w:rPr>
          <w:sz w:val="28"/>
          <w:szCs w:val="28"/>
        </w:rPr>
      </w:pPr>
    </w:p>
    <w:p w:rsidR="00331447" w:rsidRPr="000C6449" w:rsidRDefault="00331447" w:rsidP="00230C9C">
      <w:pPr>
        <w:pStyle w:val="Style2"/>
        <w:shd w:val="clear" w:color="auto" w:fill="auto"/>
        <w:spacing w:before="0" w:after="0" w:line="322" w:lineRule="exact"/>
        <w:ind w:left="40" w:right="20" w:firstLine="680"/>
        <w:jc w:val="both"/>
        <w:rPr>
          <w:rStyle w:val="HTML0"/>
          <w:rFonts w:ascii="Times New Roman" w:hAnsi="Times New Roman" w:cs="Times New Roman"/>
          <w:sz w:val="28"/>
          <w:szCs w:val="28"/>
        </w:rPr>
      </w:pPr>
    </w:p>
    <w:sectPr w:rsidR="00331447" w:rsidRPr="000C6449" w:rsidSect="00DF7119">
      <w:pgSz w:w="11906" w:h="16838" w:code="9"/>
      <w:pgMar w:top="1134" w:right="850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BEC" w:rsidRDefault="00CF3BEC">
      <w:r>
        <w:separator/>
      </w:r>
    </w:p>
  </w:endnote>
  <w:endnote w:type="continuationSeparator" w:id="0">
    <w:p w:rsidR="00CF3BEC" w:rsidRDefault="00CF3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Pragmatica">
    <w:altName w:val="Arial"/>
    <w:charset w:val="00"/>
    <w:family w:val="swiss"/>
    <w:pitch w:val="variable"/>
    <w:sig w:usb0="00000203" w:usb1="00000000" w:usb2="00000000" w:usb3="00000000" w:csb0="00000005" w:csb1="00000000"/>
  </w:font>
  <w:font w:name="sans-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Lato;Arial;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BEC" w:rsidRDefault="00CF3BEC">
      <w:r>
        <w:separator/>
      </w:r>
    </w:p>
  </w:footnote>
  <w:footnote w:type="continuationSeparator" w:id="0">
    <w:p w:rsidR="00CF3BEC" w:rsidRDefault="00CF3B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F3293F8"/>
    <w:lvl w:ilvl="0">
      <w:start w:val="1"/>
      <w:numFmt w:val="decimal"/>
      <w:lvlText w:val="%1."/>
      <w:lvlJc w:val="left"/>
      <w:pPr>
        <w:ind w:left="852" w:firstLine="0"/>
      </w:pPr>
      <w:rPr>
        <w:b/>
        <w:bCs/>
        <w:i w:val="0"/>
        <w:iCs w:val="0"/>
        <w:smallCaps w:val="0"/>
        <w:strike w:val="0"/>
        <w:dstrike w:val="0"/>
        <w:color w:val="2E2D3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b/>
        <w:bCs/>
        <w:i w:val="0"/>
        <w:iCs w:val="0"/>
        <w:smallCaps w:val="0"/>
        <w:strike w:val="0"/>
        <w:dstrike w:val="0"/>
        <w:color w:val="2E2D3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.%2."/>
      <w:lvlJc w:val="left"/>
      <w:pPr>
        <w:ind w:left="852" w:firstLine="0"/>
      </w:pPr>
      <w:rPr>
        <w:b/>
        <w:bCs/>
        <w:i w:val="0"/>
        <w:iCs w:val="0"/>
        <w:smallCaps w:val="0"/>
        <w:strike w:val="0"/>
        <w:dstrike w:val="0"/>
        <w:color w:val="2E2D3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.%2."/>
      <w:lvlJc w:val="left"/>
      <w:pPr>
        <w:ind w:left="852" w:firstLine="0"/>
      </w:pPr>
      <w:rPr>
        <w:b/>
        <w:bCs/>
        <w:i w:val="0"/>
        <w:iCs w:val="0"/>
        <w:smallCaps w:val="0"/>
        <w:strike w:val="0"/>
        <w:dstrike w:val="0"/>
        <w:color w:val="2E2D3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.%2."/>
      <w:lvlJc w:val="left"/>
      <w:pPr>
        <w:ind w:left="852" w:firstLine="0"/>
      </w:pPr>
      <w:rPr>
        <w:b/>
        <w:bCs/>
        <w:i w:val="0"/>
        <w:iCs w:val="0"/>
        <w:smallCaps w:val="0"/>
        <w:strike w:val="0"/>
        <w:dstrike w:val="0"/>
        <w:color w:val="2E2D3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.%2."/>
      <w:lvlJc w:val="left"/>
      <w:pPr>
        <w:ind w:left="852" w:firstLine="0"/>
      </w:pPr>
      <w:rPr>
        <w:b/>
        <w:bCs/>
        <w:i w:val="0"/>
        <w:iCs w:val="0"/>
        <w:smallCaps w:val="0"/>
        <w:strike w:val="0"/>
        <w:dstrike w:val="0"/>
        <w:color w:val="2E2D3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.%2."/>
      <w:lvlJc w:val="left"/>
      <w:pPr>
        <w:ind w:left="852" w:firstLine="0"/>
      </w:pPr>
      <w:rPr>
        <w:b/>
        <w:bCs/>
        <w:i w:val="0"/>
        <w:iCs w:val="0"/>
        <w:smallCaps w:val="0"/>
        <w:strike w:val="0"/>
        <w:dstrike w:val="0"/>
        <w:color w:val="2E2D3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.%2."/>
      <w:lvlJc w:val="left"/>
      <w:pPr>
        <w:ind w:left="852" w:firstLine="0"/>
      </w:pPr>
      <w:rPr>
        <w:b/>
        <w:bCs/>
        <w:i w:val="0"/>
        <w:iCs w:val="0"/>
        <w:smallCaps w:val="0"/>
        <w:strike w:val="0"/>
        <w:dstrike w:val="0"/>
        <w:color w:val="2E2D3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.%2."/>
      <w:lvlJc w:val="left"/>
      <w:pPr>
        <w:ind w:left="852" w:firstLine="0"/>
      </w:pPr>
      <w:rPr>
        <w:b/>
        <w:bCs/>
        <w:i w:val="0"/>
        <w:iCs w:val="0"/>
        <w:smallCaps w:val="0"/>
        <w:strike w:val="0"/>
        <w:dstrike w:val="0"/>
        <w:color w:val="2E2D3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2"/>
      <w:numFmt w:val="decimal"/>
      <w:lvlText w:val="2.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2.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2.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2.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2.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2.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2.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2.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2.2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9"/>
    <w:multiLevelType w:val="multilevel"/>
    <w:tmpl w:val="00000008"/>
    <w:lvl w:ilvl="0">
      <w:start w:val="2"/>
      <w:numFmt w:val="decimal"/>
      <w:lvlText w:val="4.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0B"/>
    <w:multiLevelType w:val="multilevel"/>
    <w:tmpl w:val="0000000A"/>
    <w:lvl w:ilvl="0">
      <w:start w:val="2"/>
      <w:numFmt w:val="decimal"/>
      <w:lvlText w:val="5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5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5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5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5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5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5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5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5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12F35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112F5B02"/>
    <w:multiLevelType w:val="hybridMultilevel"/>
    <w:tmpl w:val="A7FC0016"/>
    <w:lvl w:ilvl="0" w:tplc="CC6E29D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56D10"/>
    <w:multiLevelType w:val="multilevel"/>
    <w:tmpl w:val="B6FC75DA"/>
    <w:lvl w:ilvl="0">
      <w:start w:val="5"/>
      <w:numFmt w:val="decimal"/>
      <w:lvlText w:val="%1."/>
      <w:lvlJc w:val="left"/>
      <w:pPr>
        <w:ind w:left="675" w:hanging="675"/>
      </w:pPr>
      <w:rPr>
        <w:rFonts w:cs="Times New Roman" w:hint="default"/>
        <w:color w:val="312F35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  <w:color w:val="312F35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cs="Times New Roman" w:hint="default"/>
        <w:color w:val="312F35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312F3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312F35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312F35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312F35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312F35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312F35"/>
      </w:rPr>
    </w:lvl>
  </w:abstractNum>
  <w:abstractNum w:abstractNumId="8">
    <w:nsid w:val="1C3F548D"/>
    <w:multiLevelType w:val="multilevel"/>
    <w:tmpl w:val="BEAE9FD0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color w:val="312F35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312F3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312F35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312F3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312F35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312F3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312F35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312F35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312F35"/>
      </w:rPr>
    </w:lvl>
  </w:abstractNum>
  <w:abstractNum w:abstractNumId="9">
    <w:nsid w:val="326927B9"/>
    <w:multiLevelType w:val="hybridMultilevel"/>
    <w:tmpl w:val="E50A6A7C"/>
    <w:lvl w:ilvl="0" w:tplc="CF3CB51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45952C57"/>
    <w:multiLevelType w:val="multilevel"/>
    <w:tmpl w:val="766EF316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  <w:color w:val="312F35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  <w:color w:val="312F35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312F35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312F3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312F35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312F35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312F35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312F35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312F35"/>
      </w:rPr>
    </w:lvl>
  </w:abstractNum>
  <w:abstractNum w:abstractNumId="11">
    <w:nsid w:val="46946724"/>
    <w:multiLevelType w:val="hybridMultilevel"/>
    <w:tmpl w:val="0152EDE6"/>
    <w:lvl w:ilvl="0" w:tplc="AC8E6AF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8232D6"/>
    <w:multiLevelType w:val="hybridMultilevel"/>
    <w:tmpl w:val="6ECE6790"/>
    <w:lvl w:ilvl="0" w:tplc="9A9CBA7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43123B8"/>
    <w:multiLevelType w:val="multilevel"/>
    <w:tmpl w:val="1B98184C"/>
    <w:lvl w:ilvl="0">
      <w:start w:val="5"/>
      <w:numFmt w:val="decimal"/>
      <w:lvlText w:val="%1."/>
      <w:lvlJc w:val="left"/>
      <w:pPr>
        <w:ind w:left="675" w:hanging="675"/>
      </w:pPr>
      <w:rPr>
        <w:rFonts w:cs="Times New Roman" w:hint="default"/>
        <w:color w:val="312F35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color w:val="312F35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312F35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312F3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312F35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312F35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312F35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312F35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312F35"/>
      </w:rPr>
    </w:lvl>
  </w:abstractNum>
  <w:abstractNum w:abstractNumId="14">
    <w:nsid w:val="686C43C1"/>
    <w:multiLevelType w:val="hybridMultilevel"/>
    <w:tmpl w:val="CF488FF4"/>
    <w:lvl w:ilvl="0" w:tplc="5734FD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2876445"/>
    <w:multiLevelType w:val="hybridMultilevel"/>
    <w:tmpl w:val="DB7E26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4761DCD"/>
    <w:multiLevelType w:val="multilevel"/>
    <w:tmpl w:val="E1B8F4F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color w:val="312F35"/>
      </w:rPr>
    </w:lvl>
    <w:lvl w:ilvl="1">
      <w:start w:val="2"/>
      <w:numFmt w:val="decimal"/>
      <w:lvlText w:val="%1.%2."/>
      <w:lvlJc w:val="left"/>
      <w:pPr>
        <w:ind w:left="1320" w:hanging="720"/>
      </w:pPr>
      <w:rPr>
        <w:rFonts w:hint="default"/>
        <w:color w:val="312F35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color w:val="312F35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  <w:color w:val="312F35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color w:val="312F35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  <w:color w:val="312F35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  <w:color w:val="312F35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  <w:color w:val="312F35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  <w:color w:val="312F35"/>
      </w:rPr>
    </w:lvl>
  </w:abstractNum>
  <w:abstractNum w:abstractNumId="17">
    <w:nsid w:val="7D8403F1"/>
    <w:multiLevelType w:val="multilevel"/>
    <w:tmpl w:val="B82E5F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color w:val="312F35"/>
      </w:rPr>
    </w:lvl>
    <w:lvl w:ilvl="1">
      <w:start w:val="2"/>
      <w:numFmt w:val="decimal"/>
      <w:lvlText w:val="%1.%2."/>
      <w:lvlJc w:val="left"/>
      <w:pPr>
        <w:ind w:left="1785" w:hanging="720"/>
      </w:pPr>
      <w:rPr>
        <w:rFonts w:hint="default"/>
        <w:color w:val="312F35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  <w:color w:val="312F35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  <w:color w:val="312F35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  <w:color w:val="312F35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  <w:color w:val="312F35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  <w:color w:val="312F35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  <w:color w:val="312F35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  <w:color w:val="312F35"/>
      </w:rPr>
    </w:lvl>
  </w:abstractNum>
  <w:num w:numId="1">
    <w:abstractNumId w:val="15"/>
  </w:num>
  <w:num w:numId="2">
    <w:abstractNumId w:val="9"/>
  </w:num>
  <w:num w:numId="3">
    <w:abstractNumId w:val="14"/>
  </w:num>
  <w:num w:numId="4">
    <w:abstractNumId w:val="11"/>
  </w:num>
  <w:num w:numId="5">
    <w:abstractNumId w:val="1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8"/>
  </w:num>
  <w:num w:numId="15">
    <w:abstractNumId w:val="10"/>
  </w:num>
  <w:num w:numId="16">
    <w:abstractNumId w:val="7"/>
  </w:num>
  <w:num w:numId="17">
    <w:abstractNumId w:val="13"/>
  </w:num>
  <w:num w:numId="18">
    <w:abstractNumId w:val="17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6305"/>
    <w:rsid w:val="000022E9"/>
    <w:rsid w:val="00005680"/>
    <w:rsid w:val="00012596"/>
    <w:rsid w:val="00013935"/>
    <w:rsid w:val="00014E1C"/>
    <w:rsid w:val="00014EFC"/>
    <w:rsid w:val="0002115C"/>
    <w:rsid w:val="000240F6"/>
    <w:rsid w:val="00037531"/>
    <w:rsid w:val="0005152C"/>
    <w:rsid w:val="000518DA"/>
    <w:rsid w:val="00056305"/>
    <w:rsid w:val="0006053F"/>
    <w:rsid w:val="000616B2"/>
    <w:rsid w:val="00063AC2"/>
    <w:rsid w:val="00063C54"/>
    <w:rsid w:val="00066BA7"/>
    <w:rsid w:val="00066BD3"/>
    <w:rsid w:val="00067A07"/>
    <w:rsid w:val="000709FD"/>
    <w:rsid w:val="00072883"/>
    <w:rsid w:val="0007458B"/>
    <w:rsid w:val="000759F4"/>
    <w:rsid w:val="000760D7"/>
    <w:rsid w:val="00087B5F"/>
    <w:rsid w:val="000A3101"/>
    <w:rsid w:val="000A4FEF"/>
    <w:rsid w:val="000A6632"/>
    <w:rsid w:val="000B13F1"/>
    <w:rsid w:val="000B73F5"/>
    <w:rsid w:val="000C2303"/>
    <w:rsid w:val="000C3A36"/>
    <w:rsid w:val="000C4B57"/>
    <w:rsid w:val="000C6449"/>
    <w:rsid w:val="000C6993"/>
    <w:rsid w:val="000D1363"/>
    <w:rsid w:val="000D2EF2"/>
    <w:rsid w:val="000D2F7C"/>
    <w:rsid w:val="000D685D"/>
    <w:rsid w:val="000D7556"/>
    <w:rsid w:val="000F282B"/>
    <w:rsid w:val="000F6079"/>
    <w:rsid w:val="001022CF"/>
    <w:rsid w:val="001060A7"/>
    <w:rsid w:val="00111C04"/>
    <w:rsid w:val="00112463"/>
    <w:rsid w:val="001207F1"/>
    <w:rsid w:val="00120F4E"/>
    <w:rsid w:val="001249F2"/>
    <w:rsid w:val="00124DD1"/>
    <w:rsid w:val="00126996"/>
    <w:rsid w:val="001306D9"/>
    <w:rsid w:val="00134055"/>
    <w:rsid w:val="001344DD"/>
    <w:rsid w:val="00136E6E"/>
    <w:rsid w:val="00137713"/>
    <w:rsid w:val="00144DEC"/>
    <w:rsid w:val="001454FD"/>
    <w:rsid w:val="00151763"/>
    <w:rsid w:val="00154816"/>
    <w:rsid w:val="00162585"/>
    <w:rsid w:val="00166D56"/>
    <w:rsid w:val="00174754"/>
    <w:rsid w:val="00176376"/>
    <w:rsid w:val="001837D3"/>
    <w:rsid w:val="00192AF3"/>
    <w:rsid w:val="00192C87"/>
    <w:rsid w:val="001A6605"/>
    <w:rsid w:val="001B341F"/>
    <w:rsid w:val="001B720B"/>
    <w:rsid w:val="001E098A"/>
    <w:rsid w:val="001E2263"/>
    <w:rsid w:val="00203B5D"/>
    <w:rsid w:val="00204906"/>
    <w:rsid w:val="00205A21"/>
    <w:rsid w:val="0021010C"/>
    <w:rsid w:val="002125BC"/>
    <w:rsid w:val="00212990"/>
    <w:rsid w:val="00220024"/>
    <w:rsid w:val="00221B1A"/>
    <w:rsid w:val="00221DD0"/>
    <w:rsid w:val="00224A27"/>
    <w:rsid w:val="00226184"/>
    <w:rsid w:val="00226931"/>
    <w:rsid w:val="00230C9C"/>
    <w:rsid w:val="00231152"/>
    <w:rsid w:val="00234540"/>
    <w:rsid w:val="00236B9D"/>
    <w:rsid w:val="00244CEC"/>
    <w:rsid w:val="00252A76"/>
    <w:rsid w:val="0026252A"/>
    <w:rsid w:val="0026412F"/>
    <w:rsid w:val="00272ADE"/>
    <w:rsid w:val="00272CE5"/>
    <w:rsid w:val="002764BA"/>
    <w:rsid w:val="002841F0"/>
    <w:rsid w:val="00285EF2"/>
    <w:rsid w:val="00290D14"/>
    <w:rsid w:val="002923F1"/>
    <w:rsid w:val="002977BF"/>
    <w:rsid w:val="00297BCD"/>
    <w:rsid w:val="002A2334"/>
    <w:rsid w:val="002A77B8"/>
    <w:rsid w:val="002B00CD"/>
    <w:rsid w:val="002B321A"/>
    <w:rsid w:val="002B6E9A"/>
    <w:rsid w:val="002C0550"/>
    <w:rsid w:val="002C4C83"/>
    <w:rsid w:val="002D148C"/>
    <w:rsid w:val="002D431D"/>
    <w:rsid w:val="002E143E"/>
    <w:rsid w:val="002E2D98"/>
    <w:rsid w:val="002F4A20"/>
    <w:rsid w:val="002F4E00"/>
    <w:rsid w:val="002F5A7C"/>
    <w:rsid w:val="002F5B45"/>
    <w:rsid w:val="002F6A11"/>
    <w:rsid w:val="00300737"/>
    <w:rsid w:val="003018B0"/>
    <w:rsid w:val="00303316"/>
    <w:rsid w:val="003038D4"/>
    <w:rsid w:val="00305F80"/>
    <w:rsid w:val="003102C6"/>
    <w:rsid w:val="00312F77"/>
    <w:rsid w:val="00314147"/>
    <w:rsid w:val="0031535F"/>
    <w:rsid w:val="00317382"/>
    <w:rsid w:val="003178D3"/>
    <w:rsid w:val="00321B58"/>
    <w:rsid w:val="00324CBF"/>
    <w:rsid w:val="00325794"/>
    <w:rsid w:val="00331447"/>
    <w:rsid w:val="00331E23"/>
    <w:rsid w:val="00334908"/>
    <w:rsid w:val="00356ED3"/>
    <w:rsid w:val="003717B4"/>
    <w:rsid w:val="00376BD9"/>
    <w:rsid w:val="00377E25"/>
    <w:rsid w:val="003A1696"/>
    <w:rsid w:val="003A5791"/>
    <w:rsid w:val="003A58B9"/>
    <w:rsid w:val="003B7135"/>
    <w:rsid w:val="003C212C"/>
    <w:rsid w:val="003C6394"/>
    <w:rsid w:val="003C744F"/>
    <w:rsid w:val="003D065E"/>
    <w:rsid w:val="003D39E8"/>
    <w:rsid w:val="003D646B"/>
    <w:rsid w:val="003E03DE"/>
    <w:rsid w:val="003E1782"/>
    <w:rsid w:val="003E1C72"/>
    <w:rsid w:val="003E3C2F"/>
    <w:rsid w:val="003F09D2"/>
    <w:rsid w:val="003F17FF"/>
    <w:rsid w:val="003F7F2C"/>
    <w:rsid w:val="004000D0"/>
    <w:rsid w:val="00407081"/>
    <w:rsid w:val="004116AA"/>
    <w:rsid w:val="00412724"/>
    <w:rsid w:val="004130F2"/>
    <w:rsid w:val="004140DD"/>
    <w:rsid w:val="00415A61"/>
    <w:rsid w:val="00416696"/>
    <w:rsid w:val="004337D2"/>
    <w:rsid w:val="00443E33"/>
    <w:rsid w:val="004544F2"/>
    <w:rsid w:val="00461A27"/>
    <w:rsid w:val="00466524"/>
    <w:rsid w:val="00467A15"/>
    <w:rsid w:val="004706B1"/>
    <w:rsid w:val="00471F35"/>
    <w:rsid w:val="0047398F"/>
    <w:rsid w:val="00473E4B"/>
    <w:rsid w:val="00485CB7"/>
    <w:rsid w:val="00487888"/>
    <w:rsid w:val="00487E14"/>
    <w:rsid w:val="004921DB"/>
    <w:rsid w:val="004A3573"/>
    <w:rsid w:val="004C5AF6"/>
    <w:rsid w:val="004C70EC"/>
    <w:rsid w:val="004D0508"/>
    <w:rsid w:val="004D5249"/>
    <w:rsid w:val="004D793C"/>
    <w:rsid w:val="004D7D92"/>
    <w:rsid w:val="004E1BCF"/>
    <w:rsid w:val="004E384B"/>
    <w:rsid w:val="004F22AA"/>
    <w:rsid w:val="004F4B82"/>
    <w:rsid w:val="004F5E17"/>
    <w:rsid w:val="005026C0"/>
    <w:rsid w:val="005064F4"/>
    <w:rsid w:val="00507FA2"/>
    <w:rsid w:val="00517810"/>
    <w:rsid w:val="00517D16"/>
    <w:rsid w:val="00540789"/>
    <w:rsid w:val="0054194B"/>
    <w:rsid w:val="00541DDB"/>
    <w:rsid w:val="0054249E"/>
    <w:rsid w:val="00546EF1"/>
    <w:rsid w:val="00563B4F"/>
    <w:rsid w:val="00564A04"/>
    <w:rsid w:val="00564F92"/>
    <w:rsid w:val="0056702D"/>
    <w:rsid w:val="00570C78"/>
    <w:rsid w:val="005759BC"/>
    <w:rsid w:val="00575B2A"/>
    <w:rsid w:val="00580C0B"/>
    <w:rsid w:val="0058290F"/>
    <w:rsid w:val="0058381F"/>
    <w:rsid w:val="00584824"/>
    <w:rsid w:val="005A13D1"/>
    <w:rsid w:val="005A3F6C"/>
    <w:rsid w:val="005A61C0"/>
    <w:rsid w:val="005B1FD0"/>
    <w:rsid w:val="005B3E51"/>
    <w:rsid w:val="005C5226"/>
    <w:rsid w:val="005D4979"/>
    <w:rsid w:val="005F0516"/>
    <w:rsid w:val="005F7D99"/>
    <w:rsid w:val="0060414C"/>
    <w:rsid w:val="00613279"/>
    <w:rsid w:val="006228B9"/>
    <w:rsid w:val="00627C42"/>
    <w:rsid w:val="00633990"/>
    <w:rsid w:val="006349D1"/>
    <w:rsid w:val="00637633"/>
    <w:rsid w:val="006408F0"/>
    <w:rsid w:val="0065794F"/>
    <w:rsid w:val="006670DD"/>
    <w:rsid w:val="00667AD2"/>
    <w:rsid w:val="00670B2A"/>
    <w:rsid w:val="00672499"/>
    <w:rsid w:val="0067712F"/>
    <w:rsid w:val="00677FBF"/>
    <w:rsid w:val="006819B8"/>
    <w:rsid w:val="00682E76"/>
    <w:rsid w:val="006A12DC"/>
    <w:rsid w:val="006A2632"/>
    <w:rsid w:val="006A3F93"/>
    <w:rsid w:val="006B3202"/>
    <w:rsid w:val="006B517A"/>
    <w:rsid w:val="006B546E"/>
    <w:rsid w:val="006B79B4"/>
    <w:rsid w:val="006D401B"/>
    <w:rsid w:val="006E0FA4"/>
    <w:rsid w:val="006E757B"/>
    <w:rsid w:val="006F398A"/>
    <w:rsid w:val="006F5AD7"/>
    <w:rsid w:val="00701D54"/>
    <w:rsid w:val="007027EC"/>
    <w:rsid w:val="00704E75"/>
    <w:rsid w:val="00704F39"/>
    <w:rsid w:val="00705258"/>
    <w:rsid w:val="00705A36"/>
    <w:rsid w:val="00706C66"/>
    <w:rsid w:val="007121A7"/>
    <w:rsid w:val="00716CE8"/>
    <w:rsid w:val="00725BCA"/>
    <w:rsid w:val="00727AFE"/>
    <w:rsid w:val="00731BB0"/>
    <w:rsid w:val="00731F1C"/>
    <w:rsid w:val="0074274D"/>
    <w:rsid w:val="0074663D"/>
    <w:rsid w:val="00750D99"/>
    <w:rsid w:val="0075176D"/>
    <w:rsid w:val="00752009"/>
    <w:rsid w:val="007548B9"/>
    <w:rsid w:val="00763905"/>
    <w:rsid w:val="007742A3"/>
    <w:rsid w:val="007944ED"/>
    <w:rsid w:val="007A1BB1"/>
    <w:rsid w:val="007A5B7C"/>
    <w:rsid w:val="007A5F8F"/>
    <w:rsid w:val="007F29C6"/>
    <w:rsid w:val="007F7F07"/>
    <w:rsid w:val="00800FC2"/>
    <w:rsid w:val="00804045"/>
    <w:rsid w:val="0081516C"/>
    <w:rsid w:val="008238E0"/>
    <w:rsid w:val="00825053"/>
    <w:rsid w:val="0083039E"/>
    <w:rsid w:val="00840E7B"/>
    <w:rsid w:val="008423F9"/>
    <w:rsid w:val="00842ED2"/>
    <w:rsid w:val="0084376E"/>
    <w:rsid w:val="00846395"/>
    <w:rsid w:val="008600D8"/>
    <w:rsid w:val="008614A8"/>
    <w:rsid w:val="00861CE4"/>
    <w:rsid w:val="00864F04"/>
    <w:rsid w:val="00866645"/>
    <w:rsid w:val="00872A37"/>
    <w:rsid w:val="00881191"/>
    <w:rsid w:val="00885FFC"/>
    <w:rsid w:val="00890B60"/>
    <w:rsid w:val="008A1F47"/>
    <w:rsid w:val="008B0B4F"/>
    <w:rsid w:val="008B68F5"/>
    <w:rsid w:val="008C102D"/>
    <w:rsid w:val="008C2335"/>
    <w:rsid w:val="008C5E2C"/>
    <w:rsid w:val="008D3C1B"/>
    <w:rsid w:val="008E030C"/>
    <w:rsid w:val="008E404A"/>
    <w:rsid w:val="008F4768"/>
    <w:rsid w:val="00902038"/>
    <w:rsid w:val="009021F3"/>
    <w:rsid w:val="00902909"/>
    <w:rsid w:val="00905071"/>
    <w:rsid w:val="00906448"/>
    <w:rsid w:val="0090746D"/>
    <w:rsid w:val="009114BD"/>
    <w:rsid w:val="009145D6"/>
    <w:rsid w:val="00914CC5"/>
    <w:rsid w:val="00917407"/>
    <w:rsid w:val="0092734C"/>
    <w:rsid w:val="00937237"/>
    <w:rsid w:val="009410E0"/>
    <w:rsid w:val="00941DD0"/>
    <w:rsid w:val="0094384A"/>
    <w:rsid w:val="009441E7"/>
    <w:rsid w:val="00944CB0"/>
    <w:rsid w:val="009523C7"/>
    <w:rsid w:val="00957EFA"/>
    <w:rsid w:val="009625BC"/>
    <w:rsid w:val="009629D2"/>
    <w:rsid w:val="00974A22"/>
    <w:rsid w:val="00980E87"/>
    <w:rsid w:val="009849CF"/>
    <w:rsid w:val="00990EC4"/>
    <w:rsid w:val="009B2FD8"/>
    <w:rsid w:val="009C1B0E"/>
    <w:rsid w:val="009F5432"/>
    <w:rsid w:val="00A02406"/>
    <w:rsid w:val="00A02C4F"/>
    <w:rsid w:val="00A11C43"/>
    <w:rsid w:val="00A11F52"/>
    <w:rsid w:val="00A16947"/>
    <w:rsid w:val="00A20990"/>
    <w:rsid w:val="00A275F7"/>
    <w:rsid w:val="00A301AF"/>
    <w:rsid w:val="00A429C7"/>
    <w:rsid w:val="00A46EE7"/>
    <w:rsid w:val="00A501A6"/>
    <w:rsid w:val="00A65A08"/>
    <w:rsid w:val="00A65BA4"/>
    <w:rsid w:val="00A6619F"/>
    <w:rsid w:val="00A66CA5"/>
    <w:rsid w:val="00A70FF4"/>
    <w:rsid w:val="00A7393A"/>
    <w:rsid w:val="00A73C68"/>
    <w:rsid w:val="00A84805"/>
    <w:rsid w:val="00A86B21"/>
    <w:rsid w:val="00A91AB8"/>
    <w:rsid w:val="00A95238"/>
    <w:rsid w:val="00AA079C"/>
    <w:rsid w:val="00AA11BA"/>
    <w:rsid w:val="00AA4855"/>
    <w:rsid w:val="00AA761E"/>
    <w:rsid w:val="00AB10BA"/>
    <w:rsid w:val="00AC2FFC"/>
    <w:rsid w:val="00AC63D7"/>
    <w:rsid w:val="00AE0AFA"/>
    <w:rsid w:val="00AE2850"/>
    <w:rsid w:val="00AE62D2"/>
    <w:rsid w:val="00B02FD4"/>
    <w:rsid w:val="00B0355D"/>
    <w:rsid w:val="00B076F1"/>
    <w:rsid w:val="00B12663"/>
    <w:rsid w:val="00B144DF"/>
    <w:rsid w:val="00B16FB3"/>
    <w:rsid w:val="00B17D82"/>
    <w:rsid w:val="00B230E5"/>
    <w:rsid w:val="00B346ED"/>
    <w:rsid w:val="00B348B8"/>
    <w:rsid w:val="00B35680"/>
    <w:rsid w:val="00B36BC8"/>
    <w:rsid w:val="00B37031"/>
    <w:rsid w:val="00B4073D"/>
    <w:rsid w:val="00B408D0"/>
    <w:rsid w:val="00B5081B"/>
    <w:rsid w:val="00B51AD7"/>
    <w:rsid w:val="00B544B3"/>
    <w:rsid w:val="00B56E55"/>
    <w:rsid w:val="00B6052E"/>
    <w:rsid w:val="00B62353"/>
    <w:rsid w:val="00B62836"/>
    <w:rsid w:val="00B63756"/>
    <w:rsid w:val="00B644CF"/>
    <w:rsid w:val="00B66E76"/>
    <w:rsid w:val="00B67FA9"/>
    <w:rsid w:val="00B7164E"/>
    <w:rsid w:val="00B73092"/>
    <w:rsid w:val="00B759A7"/>
    <w:rsid w:val="00B81BBA"/>
    <w:rsid w:val="00B84A9B"/>
    <w:rsid w:val="00B870F4"/>
    <w:rsid w:val="00B90D7A"/>
    <w:rsid w:val="00B9105B"/>
    <w:rsid w:val="00B9145A"/>
    <w:rsid w:val="00B95CC7"/>
    <w:rsid w:val="00BA5B9C"/>
    <w:rsid w:val="00BA6346"/>
    <w:rsid w:val="00BB24B4"/>
    <w:rsid w:val="00BB79F9"/>
    <w:rsid w:val="00BD3359"/>
    <w:rsid w:val="00BD52BB"/>
    <w:rsid w:val="00BE1F34"/>
    <w:rsid w:val="00BE30A1"/>
    <w:rsid w:val="00BF0ACD"/>
    <w:rsid w:val="00BF35ED"/>
    <w:rsid w:val="00C026AB"/>
    <w:rsid w:val="00C03C2F"/>
    <w:rsid w:val="00C0634F"/>
    <w:rsid w:val="00C066FD"/>
    <w:rsid w:val="00C13D8E"/>
    <w:rsid w:val="00C215DB"/>
    <w:rsid w:val="00C21E14"/>
    <w:rsid w:val="00C3042C"/>
    <w:rsid w:val="00C3059D"/>
    <w:rsid w:val="00C32AB4"/>
    <w:rsid w:val="00C3328E"/>
    <w:rsid w:val="00C363F9"/>
    <w:rsid w:val="00C45D1A"/>
    <w:rsid w:val="00C46CF5"/>
    <w:rsid w:val="00C573E3"/>
    <w:rsid w:val="00C6661C"/>
    <w:rsid w:val="00C75762"/>
    <w:rsid w:val="00C834C4"/>
    <w:rsid w:val="00C83B9E"/>
    <w:rsid w:val="00C91B5D"/>
    <w:rsid w:val="00CB4E2E"/>
    <w:rsid w:val="00CB5E03"/>
    <w:rsid w:val="00CC01A5"/>
    <w:rsid w:val="00CC177F"/>
    <w:rsid w:val="00CC511C"/>
    <w:rsid w:val="00CD11FB"/>
    <w:rsid w:val="00CD3CC3"/>
    <w:rsid w:val="00CD3E60"/>
    <w:rsid w:val="00CD4F75"/>
    <w:rsid w:val="00CE4FA3"/>
    <w:rsid w:val="00CF3BEC"/>
    <w:rsid w:val="00CF50B1"/>
    <w:rsid w:val="00D07F79"/>
    <w:rsid w:val="00D1433D"/>
    <w:rsid w:val="00D143A4"/>
    <w:rsid w:val="00D1597A"/>
    <w:rsid w:val="00D20027"/>
    <w:rsid w:val="00D23138"/>
    <w:rsid w:val="00D269A4"/>
    <w:rsid w:val="00D351F7"/>
    <w:rsid w:val="00D367C1"/>
    <w:rsid w:val="00D37F42"/>
    <w:rsid w:val="00D447C3"/>
    <w:rsid w:val="00D46008"/>
    <w:rsid w:val="00D52EDB"/>
    <w:rsid w:val="00D54987"/>
    <w:rsid w:val="00D5684F"/>
    <w:rsid w:val="00D64AF5"/>
    <w:rsid w:val="00D67976"/>
    <w:rsid w:val="00D774ED"/>
    <w:rsid w:val="00D82BBC"/>
    <w:rsid w:val="00D84E66"/>
    <w:rsid w:val="00D860A8"/>
    <w:rsid w:val="00D931BE"/>
    <w:rsid w:val="00D959AC"/>
    <w:rsid w:val="00DA1171"/>
    <w:rsid w:val="00DA2E56"/>
    <w:rsid w:val="00DA31DC"/>
    <w:rsid w:val="00DB3023"/>
    <w:rsid w:val="00DB44DC"/>
    <w:rsid w:val="00DC173F"/>
    <w:rsid w:val="00DD729D"/>
    <w:rsid w:val="00DE0A69"/>
    <w:rsid w:val="00DE0DB9"/>
    <w:rsid w:val="00DE2EDF"/>
    <w:rsid w:val="00DE44CC"/>
    <w:rsid w:val="00DE5998"/>
    <w:rsid w:val="00DF1379"/>
    <w:rsid w:val="00DF7119"/>
    <w:rsid w:val="00E04760"/>
    <w:rsid w:val="00E06C59"/>
    <w:rsid w:val="00E103D0"/>
    <w:rsid w:val="00E1570C"/>
    <w:rsid w:val="00E17675"/>
    <w:rsid w:val="00E26045"/>
    <w:rsid w:val="00E27D19"/>
    <w:rsid w:val="00E358D0"/>
    <w:rsid w:val="00E37A06"/>
    <w:rsid w:val="00E40493"/>
    <w:rsid w:val="00E412D8"/>
    <w:rsid w:val="00E41BFC"/>
    <w:rsid w:val="00E4594B"/>
    <w:rsid w:val="00E4781A"/>
    <w:rsid w:val="00E47ADA"/>
    <w:rsid w:val="00E51271"/>
    <w:rsid w:val="00E52EEE"/>
    <w:rsid w:val="00E6101F"/>
    <w:rsid w:val="00E6236F"/>
    <w:rsid w:val="00E72E12"/>
    <w:rsid w:val="00E73929"/>
    <w:rsid w:val="00E8249B"/>
    <w:rsid w:val="00E86612"/>
    <w:rsid w:val="00E905A7"/>
    <w:rsid w:val="00E95565"/>
    <w:rsid w:val="00EA7709"/>
    <w:rsid w:val="00EB4F84"/>
    <w:rsid w:val="00EB6A21"/>
    <w:rsid w:val="00EC1162"/>
    <w:rsid w:val="00EC6460"/>
    <w:rsid w:val="00ED1235"/>
    <w:rsid w:val="00ED1723"/>
    <w:rsid w:val="00ED5913"/>
    <w:rsid w:val="00ED60DE"/>
    <w:rsid w:val="00EE31B5"/>
    <w:rsid w:val="00EE55ED"/>
    <w:rsid w:val="00EE615E"/>
    <w:rsid w:val="00EF496B"/>
    <w:rsid w:val="00EF680A"/>
    <w:rsid w:val="00F01871"/>
    <w:rsid w:val="00F01EC9"/>
    <w:rsid w:val="00F04D2A"/>
    <w:rsid w:val="00F144E8"/>
    <w:rsid w:val="00F16588"/>
    <w:rsid w:val="00F17464"/>
    <w:rsid w:val="00F23D09"/>
    <w:rsid w:val="00F25343"/>
    <w:rsid w:val="00F31C7A"/>
    <w:rsid w:val="00F36017"/>
    <w:rsid w:val="00F41942"/>
    <w:rsid w:val="00F539DE"/>
    <w:rsid w:val="00F7085F"/>
    <w:rsid w:val="00F867BC"/>
    <w:rsid w:val="00FA1A7E"/>
    <w:rsid w:val="00FA240D"/>
    <w:rsid w:val="00FB03F3"/>
    <w:rsid w:val="00FB5F3F"/>
    <w:rsid w:val="00FC5CB1"/>
    <w:rsid w:val="00FC65FE"/>
    <w:rsid w:val="00FC6681"/>
    <w:rsid w:val="00FC7CAF"/>
    <w:rsid w:val="00FD01AE"/>
    <w:rsid w:val="00FD1C27"/>
    <w:rsid w:val="00FD6BE3"/>
    <w:rsid w:val="00FE1B5D"/>
    <w:rsid w:val="00FF3036"/>
    <w:rsid w:val="00FF6838"/>
    <w:rsid w:val="00FF7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63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6305"/>
    <w:rPr>
      <w:sz w:val="22"/>
      <w:szCs w:val="20"/>
    </w:rPr>
  </w:style>
  <w:style w:type="character" w:styleId="a5">
    <w:name w:val="Hyperlink"/>
    <w:basedOn w:val="a0"/>
    <w:rsid w:val="00866645"/>
    <w:rPr>
      <w:color w:val="0000FF"/>
      <w:u w:val="single"/>
    </w:rPr>
  </w:style>
  <w:style w:type="paragraph" w:styleId="a6">
    <w:name w:val="Balloon Text"/>
    <w:basedOn w:val="a"/>
    <w:semiHidden/>
    <w:rsid w:val="00D931B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3C212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C212C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E1B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03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E03D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rsid w:val="00EC11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0">
    <w:name w:val="HTML Typewriter"/>
    <w:basedOn w:val="a0"/>
    <w:rsid w:val="00EC1162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4">
    <w:name w:val="Основной текст Знак"/>
    <w:basedOn w:val="a0"/>
    <w:link w:val="a3"/>
    <w:rsid w:val="00AE0AFA"/>
    <w:rPr>
      <w:sz w:val="22"/>
      <w:lang w:val="ru-RU" w:eastAsia="ru-RU" w:bidi="ar-SA"/>
    </w:rPr>
  </w:style>
  <w:style w:type="paragraph" w:styleId="aa">
    <w:name w:val="List Paragraph"/>
    <w:basedOn w:val="a"/>
    <w:uiPriority w:val="34"/>
    <w:qFormat/>
    <w:rsid w:val="000F6079"/>
    <w:pPr>
      <w:ind w:left="720"/>
      <w:contextualSpacing/>
    </w:pPr>
  </w:style>
  <w:style w:type="character" w:customStyle="1" w:styleId="CharStyle11">
    <w:name w:val="Char Style 11"/>
    <w:basedOn w:val="a0"/>
    <w:link w:val="Style2"/>
    <w:uiPriority w:val="99"/>
    <w:locked/>
    <w:rsid w:val="0090746D"/>
    <w:rPr>
      <w:b/>
      <w:bCs/>
      <w:sz w:val="27"/>
      <w:szCs w:val="27"/>
      <w:shd w:val="clear" w:color="auto" w:fill="FFFFFF"/>
    </w:rPr>
  </w:style>
  <w:style w:type="paragraph" w:customStyle="1" w:styleId="Style2">
    <w:name w:val="Style 2"/>
    <w:basedOn w:val="a"/>
    <w:link w:val="CharStyle11"/>
    <w:uiPriority w:val="99"/>
    <w:rsid w:val="0090746D"/>
    <w:pPr>
      <w:widowControl w:val="0"/>
      <w:shd w:val="clear" w:color="auto" w:fill="FFFFFF"/>
      <w:spacing w:before="420" w:after="60" w:line="240" w:lineRule="atLeast"/>
    </w:pPr>
    <w:rPr>
      <w:b/>
      <w:bCs/>
      <w:sz w:val="27"/>
      <w:szCs w:val="27"/>
    </w:rPr>
  </w:style>
  <w:style w:type="character" w:customStyle="1" w:styleId="CharStyle4Exact">
    <w:name w:val="Char Style 4 Exact"/>
    <w:basedOn w:val="CharStyle11"/>
    <w:uiPriority w:val="99"/>
    <w:rsid w:val="0090746D"/>
    <w:rPr>
      <w:rFonts w:ascii="Times New Roman" w:hAnsi="Times New Roman" w:cs="Times New Roman" w:hint="default"/>
      <w:b w:val="0"/>
      <w:bCs w:val="0"/>
      <w:color w:val="000000"/>
      <w:spacing w:val="-4"/>
      <w:w w:val="100"/>
      <w:position w:val="0"/>
      <w:sz w:val="25"/>
      <w:szCs w:val="25"/>
      <w:shd w:val="clear" w:color="auto" w:fill="FFFFFF"/>
    </w:rPr>
  </w:style>
  <w:style w:type="character" w:customStyle="1" w:styleId="CharStyle12">
    <w:name w:val="Char Style 12"/>
    <w:basedOn w:val="CharStyle11"/>
    <w:uiPriority w:val="99"/>
    <w:rsid w:val="0090746D"/>
    <w:rPr>
      <w:b/>
      <w:bCs/>
      <w:color w:val="000000"/>
      <w:sz w:val="27"/>
      <w:szCs w:val="27"/>
      <w:shd w:val="clear" w:color="auto" w:fill="FFFFFF"/>
    </w:rPr>
  </w:style>
  <w:style w:type="character" w:customStyle="1" w:styleId="CharStyle3">
    <w:name w:val="Char Style 3"/>
    <w:uiPriority w:val="99"/>
    <w:locked/>
    <w:rsid w:val="005A3F6C"/>
    <w:rPr>
      <w:sz w:val="28"/>
      <w:szCs w:val="28"/>
      <w:shd w:val="clear" w:color="auto" w:fill="FFFFFF"/>
    </w:rPr>
  </w:style>
  <w:style w:type="character" w:customStyle="1" w:styleId="CharStyle4">
    <w:name w:val="Char Style 4"/>
    <w:uiPriority w:val="99"/>
    <w:rsid w:val="005A3F6C"/>
    <w:rPr>
      <w:color w:val="312F35"/>
      <w:sz w:val="28"/>
      <w:szCs w:val="28"/>
      <w:shd w:val="clear" w:color="auto" w:fill="FFFFFF"/>
    </w:rPr>
  </w:style>
  <w:style w:type="character" w:customStyle="1" w:styleId="CharStyle5">
    <w:name w:val="Char Style 5"/>
    <w:basedOn w:val="CharStyle3"/>
    <w:uiPriority w:val="99"/>
    <w:rsid w:val="003B7135"/>
    <w:rPr>
      <w:color w:val="312F35"/>
      <w:sz w:val="28"/>
      <w:szCs w:val="28"/>
      <w:shd w:val="clear" w:color="auto" w:fill="FFFFFF"/>
    </w:rPr>
  </w:style>
  <w:style w:type="character" w:customStyle="1" w:styleId="CharStyle6">
    <w:name w:val="Char Style 6"/>
    <w:basedOn w:val="CharStyle3"/>
    <w:uiPriority w:val="99"/>
    <w:rsid w:val="003B7135"/>
    <w:rPr>
      <w:color w:val="312F35"/>
      <w:sz w:val="28"/>
      <w:szCs w:val="28"/>
      <w:shd w:val="clear" w:color="auto" w:fill="FFFFFF"/>
    </w:rPr>
  </w:style>
  <w:style w:type="character" w:customStyle="1" w:styleId="CharStyle7">
    <w:name w:val="Char Style 7"/>
    <w:basedOn w:val="CharStyle3"/>
    <w:uiPriority w:val="99"/>
    <w:rsid w:val="003B7135"/>
    <w:rPr>
      <w:color w:val="312F35"/>
      <w:sz w:val="28"/>
      <w:szCs w:val="28"/>
      <w:shd w:val="clear" w:color="auto" w:fill="FFFFFF"/>
    </w:rPr>
  </w:style>
  <w:style w:type="character" w:customStyle="1" w:styleId="CharStyle8">
    <w:name w:val="Char Style 8"/>
    <w:basedOn w:val="CharStyle3"/>
    <w:uiPriority w:val="99"/>
    <w:rsid w:val="003B7135"/>
    <w:rPr>
      <w:color w:val="312F35"/>
      <w:sz w:val="28"/>
      <w:szCs w:val="28"/>
      <w:shd w:val="clear" w:color="auto" w:fill="FFFFFF"/>
    </w:rPr>
  </w:style>
  <w:style w:type="character" w:customStyle="1" w:styleId="ab">
    <w:name w:val="Выделение жирным"/>
    <w:qFormat/>
    <w:rsid w:val="00230C9C"/>
    <w:rPr>
      <w:b/>
      <w:bCs/>
    </w:rPr>
  </w:style>
  <w:style w:type="character" w:styleId="ac">
    <w:name w:val="Emphasis"/>
    <w:qFormat/>
    <w:rsid w:val="00230C9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63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6305"/>
    <w:rPr>
      <w:sz w:val="22"/>
      <w:szCs w:val="20"/>
    </w:rPr>
  </w:style>
  <w:style w:type="character" w:styleId="a5">
    <w:name w:val="Hyperlink"/>
    <w:basedOn w:val="a0"/>
    <w:rsid w:val="00866645"/>
    <w:rPr>
      <w:color w:val="0000FF"/>
      <w:u w:val="single"/>
    </w:rPr>
  </w:style>
  <w:style w:type="paragraph" w:styleId="a6">
    <w:name w:val="Balloon Text"/>
    <w:basedOn w:val="a"/>
    <w:semiHidden/>
    <w:rsid w:val="00D931B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3C212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C212C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E1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E03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E03D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rsid w:val="00EC11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0">
    <w:name w:val="HTML Typewriter"/>
    <w:basedOn w:val="a0"/>
    <w:rsid w:val="00EC1162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4">
    <w:name w:val="Основной текст Знак"/>
    <w:basedOn w:val="a0"/>
    <w:link w:val="a3"/>
    <w:rsid w:val="00AE0AFA"/>
    <w:rPr>
      <w:sz w:val="22"/>
      <w:lang w:val="ru-RU" w:eastAsia="ru-RU" w:bidi="ar-SA"/>
    </w:rPr>
  </w:style>
  <w:style w:type="paragraph" w:styleId="aa">
    <w:name w:val="List Paragraph"/>
    <w:basedOn w:val="a"/>
    <w:uiPriority w:val="34"/>
    <w:qFormat/>
    <w:rsid w:val="000F6079"/>
    <w:pPr>
      <w:ind w:left="720"/>
      <w:contextualSpacing/>
    </w:pPr>
  </w:style>
  <w:style w:type="character" w:customStyle="1" w:styleId="CharStyle11">
    <w:name w:val="Char Style 11"/>
    <w:basedOn w:val="a0"/>
    <w:link w:val="Style2"/>
    <w:uiPriority w:val="99"/>
    <w:locked/>
    <w:rsid w:val="0090746D"/>
    <w:rPr>
      <w:b/>
      <w:bCs/>
      <w:sz w:val="27"/>
      <w:szCs w:val="27"/>
      <w:shd w:val="clear" w:color="auto" w:fill="FFFFFF"/>
    </w:rPr>
  </w:style>
  <w:style w:type="paragraph" w:customStyle="1" w:styleId="Style2">
    <w:name w:val="Style 2"/>
    <w:basedOn w:val="a"/>
    <w:link w:val="CharStyle11"/>
    <w:uiPriority w:val="99"/>
    <w:rsid w:val="0090746D"/>
    <w:pPr>
      <w:widowControl w:val="0"/>
      <w:shd w:val="clear" w:color="auto" w:fill="FFFFFF"/>
      <w:spacing w:before="420" w:after="60" w:line="240" w:lineRule="atLeast"/>
    </w:pPr>
    <w:rPr>
      <w:b/>
      <w:bCs/>
      <w:sz w:val="27"/>
      <w:szCs w:val="27"/>
    </w:rPr>
  </w:style>
  <w:style w:type="character" w:customStyle="1" w:styleId="CharStyle4Exact">
    <w:name w:val="Char Style 4 Exact"/>
    <w:basedOn w:val="CharStyle11"/>
    <w:uiPriority w:val="99"/>
    <w:rsid w:val="0090746D"/>
    <w:rPr>
      <w:rFonts w:ascii="Times New Roman" w:hAnsi="Times New Roman" w:cs="Times New Roman" w:hint="default"/>
      <w:b w:val="0"/>
      <w:bCs w:val="0"/>
      <w:color w:val="000000"/>
      <w:spacing w:val="-4"/>
      <w:w w:val="100"/>
      <w:position w:val="0"/>
      <w:sz w:val="25"/>
      <w:szCs w:val="25"/>
      <w:shd w:val="clear" w:color="auto" w:fill="FFFFFF"/>
    </w:rPr>
  </w:style>
  <w:style w:type="character" w:customStyle="1" w:styleId="CharStyle12">
    <w:name w:val="Char Style 12"/>
    <w:basedOn w:val="CharStyle11"/>
    <w:uiPriority w:val="99"/>
    <w:rsid w:val="0090746D"/>
    <w:rPr>
      <w:b/>
      <w:bCs/>
      <w:color w:val="000000"/>
      <w:sz w:val="27"/>
      <w:szCs w:val="27"/>
      <w:shd w:val="clear" w:color="auto" w:fill="FFFFFF"/>
    </w:rPr>
  </w:style>
  <w:style w:type="character" w:customStyle="1" w:styleId="CharStyle3">
    <w:name w:val="Char Style 3"/>
    <w:uiPriority w:val="99"/>
    <w:locked/>
    <w:rsid w:val="005A3F6C"/>
    <w:rPr>
      <w:sz w:val="28"/>
      <w:szCs w:val="28"/>
      <w:shd w:val="clear" w:color="auto" w:fill="FFFFFF"/>
    </w:rPr>
  </w:style>
  <w:style w:type="character" w:customStyle="1" w:styleId="CharStyle4">
    <w:name w:val="Char Style 4"/>
    <w:uiPriority w:val="99"/>
    <w:rsid w:val="005A3F6C"/>
    <w:rPr>
      <w:color w:val="312F35"/>
      <w:sz w:val="28"/>
      <w:szCs w:val="28"/>
      <w:shd w:val="clear" w:color="auto" w:fill="FFFFFF"/>
    </w:rPr>
  </w:style>
  <w:style w:type="character" w:customStyle="1" w:styleId="CharStyle5">
    <w:name w:val="Char Style 5"/>
    <w:basedOn w:val="CharStyle3"/>
    <w:uiPriority w:val="99"/>
    <w:rsid w:val="003B7135"/>
    <w:rPr>
      <w:color w:val="312F35"/>
      <w:sz w:val="28"/>
      <w:szCs w:val="28"/>
      <w:shd w:val="clear" w:color="auto" w:fill="FFFFFF"/>
    </w:rPr>
  </w:style>
  <w:style w:type="character" w:customStyle="1" w:styleId="CharStyle6">
    <w:name w:val="Char Style 6"/>
    <w:basedOn w:val="CharStyle3"/>
    <w:uiPriority w:val="99"/>
    <w:rsid w:val="003B7135"/>
    <w:rPr>
      <w:color w:val="312F35"/>
      <w:sz w:val="28"/>
      <w:szCs w:val="28"/>
      <w:shd w:val="clear" w:color="auto" w:fill="FFFFFF"/>
    </w:rPr>
  </w:style>
  <w:style w:type="character" w:customStyle="1" w:styleId="CharStyle7">
    <w:name w:val="Char Style 7"/>
    <w:basedOn w:val="CharStyle3"/>
    <w:uiPriority w:val="99"/>
    <w:rsid w:val="003B7135"/>
    <w:rPr>
      <w:color w:val="312F35"/>
      <w:sz w:val="28"/>
      <w:szCs w:val="28"/>
      <w:shd w:val="clear" w:color="auto" w:fill="FFFFFF"/>
    </w:rPr>
  </w:style>
  <w:style w:type="character" w:customStyle="1" w:styleId="CharStyle8">
    <w:name w:val="Char Style 8"/>
    <w:basedOn w:val="CharStyle3"/>
    <w:uiPriority w:val="99"/>
    <w:rsid w:val="003B7135"/>
    <w:rPr>
      <w:color w:val="312F35"/>
      <w:sz w:val="28"/>
      <w:szCs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F194A1F111883BD63B3F3253702B19D36C678C1A48A8F1068F0CF8A97BAE7525EB77D250A2A68A242BB889A1D95ED81F1E82868066DC7F6AACB9AF3L3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F194A1F111883BD63B3F3253702B19D36C678C1A48A8F1068F0CF8A97BAE7525EB77D250A2A68A242BB8A9C1D95ED81F1E82868066DC7F6AACB9AF3L3H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CF194A1F111883BD63B3F3253702B19D36C678C1A78588196CF0CF8A97BAE7525EB77D250A2A68A242BB889E1D95ED81F1E82868066DC7F6AACB9AF3L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194A1F111883BD63B3ED28216EEC9534CF27C9A38F874E35AF94D7C0B3ED0519F824674E2769AA42B0DFCF5294B1C4A2FB296B066FC2E9FAL1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D1AA2-5880-4AD2-B8D1-9A65F33A9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1915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</cp:lastModifiedBy>
  <cp:revision>13</cp:revision>
  <cp:lastPrinted>2019-05-16T08:34:00Z</cp:lastPrinted>
  <dcterms:created xsi:type="dcterms:W3CDTF">2019-05-16T08:28:00Z</dcterms:created>
  <dcterms:modified xsi:type="dcterms:W3CDTF">2019-05-16T08:46:00Z</dcterms:modified>
</cp:coreProperties>
</file>