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BE1" w:rsidRPr="00A92B30" w:rsidRDefault="00775BE1" w:rsidP="00775BE1">
      <w:pPr>
        <w:keepNext/>
        <w:spacing w:before="100" w:beforeAutospacing="1" w:after="119" w:line="240" w:lineRule="auto"/>
        <w:jc w:val="both"/>
        <w:outlineLvl w:val="0"/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</w:pPr>
      <w:r w:rsidRPr="00A92B30">
        <w:rPr>
          <w:rFonts w:ascii="Times New Roman" w:eastAsia="Times New Roman" w:hAnsi="Times New Roman"/>
          <w:bCs/>
          <w:kern w:val="36"/>
          <w:sz w:val="27"/>
          <w:szCs w:val="27"/>
          <w:u w:val="single"/>
          <w:lang w:eastAsia="ru-RU"/>
        </w:rPr>
        <w:t>Статья 19.</w:t>
      </w:r>
      <w:r w:rsidRPr="00A92B30">
        <w:rPr>
          <w:rFonts w:ascii="Times New Roman" w:eastAsia="Times New Roman" w:hAnsi="Times New Roman"/>
          <w:bCs/>
          <w:kern w:val="36"/>
          <w:sz w:val="27"/>
          <w:szCs w:val="27"/>
          <w:lang w:eastAsia="ru-RU"/>
        </w:rPr>
        <w:t xml:space="preserve"> </w:t>
      </w:r>
      <w:r w:rsidRPr="00A92B30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Мероприятия по защите населения при изменении состояния атмосферного воздуха, угрожающем жизни и здоровью людей</w:t>
      </w:r>
    </w:p>
    <w:p w:rsidR="00775BE1" w:rsidRPr="00A92B30" w:rsidRDefault="00775BE1" w:rsidP="00775BE1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</w:pPr>
      <w:r w:rsidRPr="00A92B30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1. В городских и иных поселениях органы государственной власти субъектов Российской Федерации и органы местного самоуправления организуют работы по регулированию выбросов вредных (загрязняющих) веществ в атмосферный воздух в периоды неблагоприятных метеорологических условий.</w:t>
      </w:r>
    </w:p>
    <w:p w:rsidR="00775BE1" w:rsidRPr="00A92B30" w:rsidRDefault="00775BE1" w:rsidP="00775B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bkimg_cr"/>
      <w:bookmarkEnd w:id="0"/>
      <w:r w:rsidRPr="00A92B30">
        <w:rPr>
          <w:rFonts w:ascii="Times New Roman" w:eastAsia="Times New Roman" w:hAnsi="Times New Roman"/>
          <w:sz w:val="28"/>
          <w:szCs w:val="28"/>
          <w:lang w:eastAsia="ru-RU"/>
        </w:rPr>
        <w:t xml:space="preserve">2. Порядок проведения указанных в </w:t>
      </w:r>
      <w:r w:rsidRPr="004D68F3">
        <w:rPr>
          <w:rFonts w:ascii="Times New Roman" w:eastAsia="Times New Roman" w:hAnsi="Times New Roman"/>
          <w:sz w:val="28"/>
          <w:szCs w:val="28"/>
          <w:lang w:eastAsia="ru-RU"/>
        </w:rPr>
        <w:t>пункте 1</w:t>
      </w:r>
      <w:r w:rsidRPr="00A92B30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настоящей статьи работ, в том числе подготовка и передача соответствующих прогнозов, определяется органами государственной власти субъектов Российской Федерации по представлениям территориальных органов федерального органа исполнительной власти в области гидрометеорологии и смежных областях и территориальных органов других федеральных органов исполнительной власти.</w:t>
      </w:r>
    </w:p>
    <w:p w:rsidR="00775BE1" w:rsidRPr="00A92B30" w:rsidRDefault="00775BE1" w:rsidP="00775B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bkimg_cr1"/>
      <w:bookmarkEnd w:id="1"/>
      <w:r w:rsidRPr="00A92B30">
        <w:rPr>
          <w:rFonts w:ascii="Times New Roman" w:eastAsia="Times New Roman" w:hAnsi="Times New Roman"/>
          <w:sz w:val="28"/>
          <w:szCs w:val="28"/>
          <w:lang w:eastAsia="ru-RU"/>
        </w:rPr>
        <w:t>3. При получении прогнозов неблагоприятных метеорологических условий юридические лица, индивидуальные предприниматели, имеющие источники выбросов вредных (загрязняющих) веществ в атмосферный воздух, обязаны проводить мероприятия по уменьшению выбросов вредных (загрязняющих) веществ в атмосферный воздух, согласованные с органами исполнительной власти субъектов Российской Федерации, уполномоченными на осуществление регионального государственного экологического надзора.</w:t>
      </w:r>
    </w:p>
    <w:p w:rsidR="00775BE1" w:rsidRPr="00A92B30" w:rsidRDefault="00775BE1" w:rsidP="00775B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2B30">
        <w:rPr>
          <w:rFonts w:ascii="Times New Roman" w:eastAsia="Times New Roman" w:hAnsi="Times New Roman"/>
          <w:sz w:val="28"/>
          <w:szCs w:val="28"/>
          <w:lang w:eastAsia="ru-RU"/>
        </w:rPr>
        <w:t xml:space="preserve">Информация о неблагоприятных метеорологических условиях представляется территориальным органом федерального органа исполнительной власти в области гидрометеорологии в территориальный орган федерального органа исполнительной власти, уполномоченного на осуществление федерального государственного экологического надзора, орган исполнительной власти субъекта Российской Федерации, уполномоченный на осуществление регионального государственного экологического надзора, </w:t>
      </w:r>
      <w:proofErr w:type="gramStart"/>
      <w:r w:rsidRPr="00A92B30">
        <w:rPr>
          <w:rFonts w:ascii="Times New Roman" w:eastAsia="Times New Roman" w:hAnsi="Times New Roman"/>
          <w:sz w:val="28"/>
          <w:szCs w:val="28"/>
          <w:lang w:eastAsia="ru-RU"/>
        </w:rPr>
        <w:t>которые</w:t>
      </w:r>
      <w:proofErr w:type="gramEnd"/>
      <w:r w:rsidRPr="00A92B30">
        <w:rPr>
          <w:rFonts w:ascii="Times New Roman" w:eastAsia="Times New Roman" w:hAnsi="Times New Roman"/>
          <w:sz w:val="28"/>
          <w:szCs w:val="28"/>
          <w:lang w:eastAsia="ru-RU"/>
        </w:rPr>
        <w:t xml:space="preserve"> обеспечивают контроль за проведением юридическими лицами, индивидуальными предпринимателями согласованных мероприятий по уменьшению выбросов вредных (загрязняющих) веществ в атмосферный воздух на объектах хозяйственной и иной деятельности.</w:t>
      </w:r>
    </w:p>
    <w:p w:rsidR="00775BE1" w:rsidRPr="00A92B30" w:rsidRDefault="00775BE1" w:rsidP="00775B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" w:name="bkimg_f"/>
      <w:bookmarkEnd w:id="2"/>
      <w:r w:rsidRPr="004D68F3">
        <w:rPr>
          <w:rFonts w:ascii="Times New Roman" w:eastAsia="Times New Roman" w:hAnsi="Times New Roman"/>
          <w:sz w:val="28"/>
          <w:szCs w:val="28"/>
          <w:lang w:eastAsia="ru-RU"/>
        </w:rPr>
        <w:t>Порядок</w:t>
      </w:r>
      <w:r w:rsidRPr="00A92B30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представления информации о неблагоприятных метеорологических условиях, требования к составу и содержанию такой информации, порядок ее опубликования и предоставления заинтересованным лицам устанавливаются федеральным органом исполнительной власти, осуществляющим функции по нормативно-правовому регулированию в области охраны окружающей среды.</w:t>
      </w:r>
    </w:p>
    <w:p w:rsidR="00775BE1" w:rsidRPr="00A92B30" w:rsidRDefault="00775BE1" w:rsidP="00775B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2B30">
        <w:rPr>
          <w:rFonts w:ascii="Times New Roman" w:eastAsia="Times New Roman" w:hAnsi="Times New Roman"/>
          <w:sz w:val="28"/>
          <w:szCs w:val="28"/>
          <w:lang w:eastAsia="ru-RU"/>
        </w:rPr>
        <w:t>4. При изменении состояния атмосферного воздуха, которое вызвано аварийными выбросами вредных (загрязняющих) веществ в атмосферный воздух и при котором создается угроза жизни и здоровью человека, принимаются экстренные меры по защите населения в соответствии с законодательством Российской Федерации о защите населения и территорий от чрезвычайных ситуаций природного и техногенного характера.</w:t>
      </w:r>
    </w:p>
    <w:sectPr w:rsidR="00775BE1" w:rsidRPr="00A92B30" w:rsidSect="004D68F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BE1"/>
    <w:rsid w:val="004D68F3"/>
    <w:rsid w:val="00775BE1"/>
    <w:rsid w:val="00BE0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BE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 по природопользованию</Company>
  <LinksUpToDate>false</LinksUpToDate>
  <CharactersWithSpaces>2735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2018-10-02T07:22:00Z</dcterms:created>
  <dcterms:modified xsi:type="dcterms:W3CDTF">2018-10-02T08:34:00Z</dcterms:modified>
</cp:coreProperties>
</file>